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D59" w:rsidRPr="00882190" w:rsidRDefault="00921D59" w:rsidP="00921D59">
      <w:pPr>
        <w:widowControl/>
        <w:jc w:val="center"/>
        <w:rPr>
          <w:rFonts w:asciiTheme="minorEastAsia" w:hAnsiTheme="minorEastAsia" w:cs="新細明體"/>
          <w:kern w:val="0"/>
          <w:sz w:val="28"/>
          <w:szCs w:val="24"/>
        </w:rPr>
      </w:pPr>
      <w:r w:rsidRPr="00882190">
        <w:rPr>
          <w:rFonts w:asciiTheme="minorEastAsia" w:hAnsiTheme="minorEastAsia" w:cs="新細明體"/>
          <w:kern w:val="0"/>
          <w:sz w:val="28"/>
          <w:szCs w:val="24"/>
        </w:rPr>
        <w:t>統立工程股份有限公司</w:t>
      </w:r>
    </w:p>
    <w:p w:rsidR="00921D59" w:rsidRPr="00882190" w:rsidRDefault="00921D59" w:rsidP="00921D59">
      <w:pPr>
        <w:widowControl/>
        <w:jc w:val="center"/>
        <w:rPr>
          <w:rFonts w:asciiTheme="minorEastAsia" w:hAnsiTheme="minorEastAsia" w:cs="新細明體"/>
          <w:kern w:val="0"/>
          <w:szCs w:val="24"/>
        </w:rPr>
      </w:pPr>
      <w:r w:rsidRPr="00882190">
        <w:rPr>
          <w:rFonts w:asciiTheme="minorEastAsia" w:hAnsiTheme="minorEastAsia" w:cs="新細明體"/>
          <w:kern w:val="0"/>
          <w:szCs w:val="24"/>
        </w:rPr>
        <w:t>施工檢查表(</w:t>
      </w:r>
      <w:r w:rsidR="00913C3A">
        <w:rPr>
          <w:rFonts w:asciiTheme="minorEastAsia" w:hAnsiTheme="minorEastAsia" w:cs="新細明體" w:hint="eastAsia"/>
          <w:kern w:val="0"/>
          <w:szCs w:val="24"/>
        </w:rPr>
        <w:t>水管工程</w:t>
      </w:r>
      <w:r w:rsidRPr="00882190">
        <w:rPr>
          <w:rFonts w:asciiTheme="minorEastAsia" w:hAnsiTheme="minorEastAsia" w:cs="新細明體"/>
          <w:kern w:val="0"/>
          <w:szCs w:val="24"/>
        </w:rPr>
        <w:t>)</w:t>
      </w:r>
    </w:p>
    <w:p w:rsidR="00921D59" w:rsidRPr="00882190" w:rsidRDefault="00921D59" w:rsidP="00921D59">
      <w:pPr>
        <w:rPr>
          <w:rFonts w:asciiTheme="minorEastAsia" w:hAnsiTheme="minorEastAsia"/>
          <w:noProof/>
          <w:sz w:val="20"/>
        </w:rPr>
      </w:pPr>
      <w:r w:rsidRPr="00882190">
        <w:rPr>
          <w:rFonts w:asciiTheme="minorEastAsia" w:hAnsiTheme="minorEastAsia" w:cs="新細明體"/>
          <w:kern w:val="0"/>
          <w:szCs w:val="24"/>
        </w:rPr>
        <w:t>案名:</w:t>
      </w:r>
      <w:r w:rsidR="00451B27">
        <w:rPr>
          <w:rFonts w:asciiTheme="minorEastAsia" w:hAnsiTheme="minorEastAsia" w:cs="新細明體" w:hint="eastAsia"/>
          <w:kern w:val="0"/>
          <w:szCs w:val="24"/>
        </w:rPr>
        <w:t>${CC_</w:t>
      </w:r>
      <w:r w:rsidR="00E13F97">
        <w:rPr>
          <w:rFonts w:asciiTheme="minorEastAsia" w:hAnsiTheme="minorEastAsia" w:cs="新細明體" w:hint="eastAsia"/>
          <w:kern w:val="0"/>
          <w:szCs w:val="24"/>
        </w:rPr>
        <w:t>PW</w:t>
      </w:r>
      <w:r w:rsidR="00451B27">
        <w:rPr>
          <w:rFonts w:asciiTheme="minorEastAsia" w:hAnsiTheme="minorEastAsia" w:cs="新細明體" w:hint="eastAsia"/>
          <w:kern w:val="0"/>
          <w:szCs w:val="24"/>
        </w:rPr>
        <w:t>_R01_</w:t>
      </w:r>
      <w:r w:rsidR="001D50B3">
        <w:rPr>
          <w:rFonts w:asciiTheme="minorEastAsia" w:hAnsiTheme="minorEastAsia" w:cs="新細明體" w:hint="eastAsia"/>
          <w:kern w:val="0"/>
          <w:szCs w:val="24"/>
        </w:rPr>
        <w:t>C</w:t>
      </w:r>
      <w:r w:rsidR="00451B27">
        <w:rPr>
          <w:rFonts w:asciiTheme="minorEastAsia" w:hAnsiTheme="minorEastAsia" w:cs="新細明體" w:hint="eastAsia"/>
          <w:kern w:val="0"/>
          <w:szCs w:val="24"/>
        </w:rPr>
        <w:t>01}</w:t>
      </w:r>
      <w:r w:rsidRPr="00882190">
        <w:rPr>
          <w:rFonts w:asciiTheme="minorEastAsia" w:hAnsiTheme="minorEastAsia"/>
          <w:noProof/>
          <w:sz w:val="20"/>
        </w:rPr>
        <w:t xml:space="preserve"> </w:t>
      </w:r>
    </w:p>
    <w:tbl>
      <w:tblPr>
        <w:tblW w:w="1130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06"/>
        <w:gridCol w:w="701"/>
        <w:gridCol w:w="1727"/>
        <w:gridCol w:w="1137"/>
        <w:gridCol w:w="250"/>
        <w:gridCol w:w="603"/>
        <w:gridCol w:w="710"/>
        <w:gridCol w:w="855"/>
        <w:gridCol w:w="48"/>
        <w:gridCol w:w="1402"/>
        <w:gridCol w:w="682"/>
        <w:gridCol w:w="2134"/>
      </w:tblGrid>
      <w:tr w:rsidR="00921D59" w:rsidRPr="006E60D5" w:rsidTr="00D63D14">
        <w:trPr>
          <w:trHeight w:val="202"/>
        </w:trPr>
        <w:tc>
          <w:tcPr>
            <w:tcW w:w="1758" w:type="dxa"/>
            <w:gridSpan w:val="3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位置:</w:t>
            </w:r>
          </w:p>
        </w:tc>
        <w:tc>
          <w:tcPr>
            <w:tcW w:w="3114" w:type="dxa"/>
            <w:gridSpan w:val="3"/>
          </w:tcPr>
          <w:p w:rsidR="00921D59" w:rsidRPr="006E60D5" w:rsidRDefault="00451B27" w:rsidP="006E60D5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_R02_C01}</w:t>
            </w:r>
          </w:p>
        </w:tc>
        <w:tc>
          <w:tcPr>
            <w:tcW w:w="603" w:type="dxa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日期:</w:t>
            </w:r>
          </w:p>
        </w:tc>
        <w:tc>
          <w:tcPr>
            <w:tcW w:w="5831" w:type="dxa"/>
            <w:gridSpan w:val="6"/>
          </w:tcPr>
          <w:p w:rsidR="00921D59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_R02_C02}</w:t>
            </w:r>
          </w:p>
        </w:tc>
      </w:tr>
      <w:tr w:rsidR="000C3387" w:rsidRPr="006E60D5" w:rsidTr="000C3387">
        <w:trPr>
          <w:trHeight w:val="294"/>
        </w:trPr>
        <w:tc>
          <w:tcPr>
            <w:tcW w:w="4872" w:type="dxa"/>
            <w:gridSpan w:val="6"/>
            <w:vMerge w:val="restart"/>
          </w:tcPr>
          <w:p w:rsidR="00921D59" w:rsidRPr="006E60D5" w:rsidRDefault="00921D59" w:rsidP="006E60D5">
            <w:pPr>
              <w:jc w:val="center"/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/>
                <w:noProof/>
              </w:rPr>
              <w:br w:type="page"/>
            </w:r>
            <w:r w:rsidRPr="006E60D5">
              <w:rPr>
                <w:rFonts w:asciiTheme="minorEastAsia" w:hAnsiTheme="minorEastAsia" w:hint="eastAsia"/>
                <w:noProof/>
                <w:sz w:val="40"/>
              </w:rPr>
              <w:t>檢查要點</w:t>
            </w:r>
          </w:p>
        </w:tc>
        <w:tc>
          <w:tcPr>
            <w:tcW w:w="2168" w:type="dxa"/>
            <w:gridSpan w:val="3"/>
          </w:tcPr>
          <w:p w:rsidR="00921D59" w:rsidRPr="006E60D5" w:rsidRDefault="00921D59" w:rsidP="006E60D5">
            <w:pPr>
              <w:jc w:val="center"/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檢查結果</w:t>
            </w:r>
          </w:p>
        </w:tc>
        <w:tc>
          <w:tcPr>
            <w:tcW w:w="2132" w:type="dxa"/>
            <w:gridSpan w:val="3"/>
            <w:vMerge w:val="restart"/>
          </w:tcPr>
          <w:p w:rsidR="00921D59" w:rsidRPr="006E60D5" w:rsidRDefault="00921D59" w:rsidP="006E60D5">
            <w:pPr>
              <w:jc w:val="center"/>
              <w:rPr>
                <w:rFonts w:asciiTheme="minorEastAsia" w:hAnsiTheme="minorEastAsia"/>
                <w:noProof/>
                <w:sz w:val="32"/>
              </w:rPr>
            </w:pPr>
            <w:r w:rsidRPr="006E60D5">
              <w:rPr>
                <w:rFonts w:asciiTheme="minorEastAsia" w:hAnsiTheme="minorEastAsia" w:hint="eastAsia"/>
                <w:noProof/>
                <w:sz w:val="32"/>
              </w:rPr>
              <w:t>內容</w:t>
            </w:r>
          </w:p>
        </w:tc>
        <w:tc>
          <w:tcPr>
            <w:tcW w:w="2134" w:type="dxa"/>
            <w:vMerge w:val="restart"/>
          </w:tcPr>
          <w:p w:rsidR="00921D59" w:rsidRPr="006E60D5" w:rsidRDefault="006E60D5" w:rsidP="006E60D5">
            <w:pPr>
              <w:rPr>
                <w:rFonts w:asciiTheme="minorEastAsia" w:hAnsiTheme="minorEastAsia"/>
                <w:noProof/>
                <w:sz w:val="26"/>
                <w:szCs w:val="26"/>
              </w:rPr>
            </w:pPr>
            <w:r w:rsidRPr="006E60D5">
              <w:rPr>
                <w:rFonts w:asciiTheme="minorEastAsia" w:hAnsiTheme="minorEastAsia" w:hint="eastAsia"/>
                <w:noProof/>
                <w:sz w:val="26"/>
                <w:szCs w:val="26"/>
              </w:rPr>
              <w:t>是否改善完成</w:t>
            </w:r>
          </w:p>
        </w:tc>
      </w:tr>
      <w:tr w:rsidR="00451B27" w:rsidRPr="006E60D5" w:rsidTr="00D63D14">
        <w:trPr>
          <w:trHeight w:val="339"/>
        </w:trPr>
        <w:tc>
          <w:tcPr>
            <w:tcW w:w="4872" w:type="dxa"/>
            <w:gridSpan w:val="6"/>
            <w:vMerge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603" w:type="dxa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符合</w:t>
            </w:r>
          </w:p>
        </w:tc>
        <w:tc>
          <w:tcPr>
            <w:tcW w:w="710" w:type="dxa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改善</w:t>
            </w:r>
          </w:p>
        </w:tc>
        <w:tc>
          <w:tcPr>
            <w:tcW w:w="855" w:type="dxa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不適合</w:t>
            </w:r>
          </w:p>
        </w:tc>
        <w:tc>
          <w:tcPr>
            <w:tcW w:w="2132" w:type="dxa"/>
            <w:gridSpan w:val="3"/>
            <w:vMerge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2134" w:type="dxa"/>
            <w:vMerge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 w:val="restart"/>
            <w:textDirection w:val="tbRlV"/>
          </w:tcPr>
          <w:p w:rsidR="00F127C4" w:rsidRPr="006E60D5" w:rsidRDefault="00913C3A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noProof/>
                <w:sz w:val="36"/>
                <w:szCs w:val="36"/>
              </w:rPr>
              <w:t>材料及配件</w:t>
            </w:r>
          </w:p>
        </w:tc>
        <w:tc>
          <w:tcPr>
            <w:tcW w:w="4021" w:type="dxa"/>
            <w:gridSpan w:val="5"/>
          </w:tcPr>
          <w:p w:rsidR="00F127C4" w:rsidRPr="00913C3A" w:rsidRDefault="00913C3A" w:rsidP="00913C3A">
            <w:pPr>
              <w:rPr>
                <w:rFonts w:asciiTheme="minorEastAsia" w:hAnsiTheme="minorEastAsia"/>
                <w:noProof/>
              </w:rPr>
            </w:pPr>
            <w:r w:rsidRPr="00913C3A">
              <w:rPr>
                <w:rFonts w:asciiTheme="minorEastAsia" w:hAnsiTheme="minorEastAsia" w:hint="eastAsia"/>
                <w:noProof/>
              </w:rPr>
              <w:t>1.依圖面之規定選用管材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6E60D5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_R03_C01}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_R03_C02}</w:t>
            </w:r>
          </w:p>
        </w:tc>
        <w:tc>
          <w:tcPr>
            <w:tcW w:w="2134" w:type="dxa"/>
          </w:tcPr>
          <w:p w:rsidR="00F127C4" w:rsidRPr="006E60D5" w:rsidRDefault="00F127C4" w:rsidP="006E60D5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_R03_C03}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913C3A" w:rsidRDefault="00913C3A" w:rsidP="00913C3A">
            <w:pPr>
              <w:rPr>
                <w:rFonts w:asciiTheme="minorEastAsia" w:hAnsiTheme="minorEastAsia"/>
                <w:noProof/>
              </w:rPr>
            </w:pPr>
            <w:r w:rsidRPr="00913C3A">
              <w:rPr>
                <w:rFonts w:asciiTheme="minorEastAsia" w:hAnsiTheme="minorEastAsia" w:hint="eastAsia"/>
                <w:noProof/>
              </w:rPr>
              <w:t>2.管徑之選擇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_R04_C01}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_R04_C02}</w:t>
            </w:r>
          </w:p>
        </w:tc>
        <w:tc>
          <w:tcPr>
            <w:tcW w:w="2134" w:type="dxa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_R04_C03}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913C3A" w:rsidRDefault="00913C3A" w:rsidP="00913C3A">
            <w:pPr>
              <w:rPr>
                <w:rFonts w:asciiTheme="minorEastAsia" w:hAnsiTheme="minorEastAsia"/>
                <w:noProof/>
              </w:rPr>
            </w:pPr>
            <w:r w:rsidRPr="00913C3A">
              <w:rPr>
                <w:rFonts w:asciiTheme="minorEastAsia" w:hAnsiTheme="minorEastAsia" w:hint="eastAsia"/>
                <w:noProof/>
              </w:rPr>
              <w:t>3.使用150磅級以上之鍍鋅性鑄鐵接頭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_R05_C01}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_R05_C02}</w:t>
            </w:r>
          </w:p>
        </w:tc>
        <w:tc>
          <w:tcPr>
            <w:tcW w:w="2134" w:type="dxa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_R05_C03}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913C3A" w:rsidRDefault="00913C3A" w:rsidP="00913C3A">
            <w:pPr>
              <w:tabs>
                <w:tab w:val="left" w:pos="1490"/>
              </w:tabs>
              <w:rPr>
                <w:rFonts w:asciiTheme="minorEastAsia" w:hAnsiTheme="minorEastAsia"/>
                <w:noProof/>
              </w:rPr>
            </w:pPr>
            <w:r w:rsidRPr="00913C3A">
              <w:rPr>
                <w:rFonts w:asciiTheme="minorEastAsia" w:hAnsiTheme="minorEastAsia" w:hint="eastAsia"/>
                <w:noProof/>
              </w:rPr>
              <w:t>4.凡而、閘門、過濾器、自動釋氣閥及其配件規格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6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_R06_C02}</w:t>
            </w:r>
          </w:p>
        </w:tc>
        <w:tc>
          <w:tcPr>
            <w:tcW w:w="2134" w:type="dxa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_R06_C03}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913C3A" w:rsidRDefault="00913C3A" w:rsidP="00913C3A">
            <w:pPr>
              <w:rPr>
                <w:rFonts w:asciiTheme="minorEastAsia" w:hAnsiTheme="minorEastAsia"/>
                <w:noProof/>
              </w:rPr>
            </w:pPr>
            <w:r w:rsidRPr="00913C3A">
              <w:rPr>
                <w:rFonts w:asciiTheme="minorEastAsia" w:hAnsiTheme="minorEastAsia" w:hint="eastAsia"/>
                <w:noProof/>
              </w:rPr>
              <w:t>5.吊架、吊具、管架及其配件之規格與表面處理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7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_R07_C02}</w:t>
            </w:r>
          </w:p>
        </w:tc>
        <w:tc>
          <w:tcPr>
            <w:tcW w:w="2134" w:type="dxa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_R07_C03}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913C3A" w:rsidRDefault="00913C3A" w:rsidP="00913C3A">
            <w:pPr>
              <w:rPr>
                <w:rFonts w:asciiTheme="minorEastAsia" w:hAnsiTheme="minorEastAsia"/>
                <w:noProof/>
              </w:rPr>
            </w:pPr>
            <w:r w:rsidRPr="00913C3A">
              <w:rPr>
                <w:rFonts w:asciiTheme="minorEastAsia" w:hAnsiTheme="minorEastAsia" w:hint="eastAsia"/>
                <w:noProof/>
              </w:rPr>
              <w:t>6.彎頭之配件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8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_R08_C02}</w:t>
            </w:r>
          </w:p>
        </w:tc>
        <w:tc>
          <w:tcPr>
            <w:tcW w:w="2134" w:type="dxa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_R08_C03}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913C3A" w:rsidRDefault="00913C3A" w:rsidP="00913C3A">
            <w:pPr>
              <w:rPr>
                <w:rFonts w:asciiTheme="minorEastAsia" w:hAnsiTheme="minorEastAsia"/>
                <w:noProof/>
              </w:rPr>
            </w:pPr>
            <w:r w:rsidRPr="00913C3A">
              <w:rPr>
                <w:rFonts w:asciiTheme="minorEastAsia" w:hAnsiTheme="minorEastAsia" w:hint="eastAsia"/>
                <w:noProof/>
              </w:rPr>
              <w:t>7.法蘭或由任之材料及墊片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9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_R09_C02}</w:t>
            </w:r>
          </w:p>
        </w:tc>
        <w:tc>
          <w:tcPr>
            <w:tcW w:w="2134" w:type="dxa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_R09_C03}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913C3A" w:rsidRDefault="00913C3A" w:rsidP="00913C3A">
            <w:pPr>
              <w:rPr>
                <w:rFonts w:asciiTheme="minorEastAsia" w:hAnsiTheme="minorEastAsia"/>
                <w:noProof/>
              </w:rPr>
            </w:pPr>
            <w:r w:rsidRPr="00913C3A">
              <w:rPr>
                <w:rFonts w:asciiTheme="minorEastAsia" w:hAnsiTheme="minorEastAsia" w:hint="eastAsia"/>
                <w:noProof/>
              </w:rPr>
              <w:t>8.壓力錶、溫度錶之靈敏及準確度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10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_R10_C02}</w:t>
            </w:r>
          </w:p>
        </w:tc>
        <w:tc>
          <w:tcPr>
            <w:tcW w:w="2134" w:type="dxa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_R10</w:t>
            </w:r>
            <w:r w:rsidR="001D50B3">
              <w:rPr>
                <w:rFonts w:asciiTheme="minorEastAsia" w:hAnsiTheme="minorEastAsia" w:cs="新細明體" w:hint="eastAsia"/>
                <w:kern w:val="0"/>
                <w:szCs w:val="24"/>
              </w:rPr>
              <w:t>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913C3A" w:rsidRDefault="00913C3A" w:rsidP="00913C3A">
            <w:pPr>
              <w:rPr>
                <w:rFonts w:asciiTheme="minorEastAsia" w:hAnsiTheme="minorEastAsia"/>
                <w:noProof/>
              </w:rPr>
            </w:pPr>
            <w:r w:rsidRPr="00913C3A">
              <w:rPr>
                <w:rFonts w:asciiTheme="minorEastAsia" w:hAnsiTheme="minorEastAsia" w:hint="eastAsia"/>
                <w:noProof/>
              </w:rPr>
              <w:t>9.保溫器材及配件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_R11_C02}</w:t>
            </w:r>
          </w:p>
        </w:tc>
        <w:tc>
          <w:tcPr>
            <w:tcW w:w="2134" w:type="dxa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_R11</w:t>
            </w:r>
            <w:r w:rsidR="001D50B3">
              <w:rPr>
                <w:rFonts w:asciiTheme="minorEastAsia" w:hAnsiTheme="minorEastAsia" w:cs="新細明體" w:hint="eastAsia"/>
                <w:kern w:val="0"/>
                <w:szCs w:val="24"/>
              </w:rPr>
              <w:t>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913C3A" w:rsidRDefault="00913C3A" w:rsidP="00913C3A">
            <w:pPr>
              <w:rPr>
                <w:rFonts w:asciiTheme="minorEastAsia" w:hAnsiTheme="minorEastAsia"/>
                <w:noProof/>
              </w:rPr>
            </w:pPr>
            <w:r w:rsidRPr="00913C3A">
              <w:rPr>
                <w:rFonts w:asciiTheme="minorEastAsia" w:hAnsiTheme="minorEastAsia" w:hint="eastAsia"/>
                <w:noProof/>
              </w:rPr>
              <w:t>10.高壓球型防震接頭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_R12_C02}</w:t>
            </w:r>
          </w:p>
        </w:tc>
        <w:tc>
          <w:tcPr>
            <w:tcW w:w="2134" w:type="dxa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_R12_C03}</w:t>
            </w:r>
          </w:p>
        </w:tc>
      </w:tr>
      <w:tr w:rsidR="00AB54E3" w:rsidRPr="006E60D5" w:rsidTr="00C3283A">
        <w:trPr>
          <w:cantSplit/>
          <w:trHeight w:val="428"/>
        </w:trPr>
        <w:tc>
          <w:tcPr>
            <w:tcW w:w="851" w:type="dxa"/>
            <w:vMerge w:val="restart"/>
            <w:textDirection w:val="tbRlV"/>
          </w:tcPr>
          <w:p w:rsidR="00AB54E3" w:rsidRDefault="00AB54E3">
            <w:pPr>
              <w:widowControl/>
              <w:ind w:left="113" w:right="113"/>
              <w:rPr>
                <w:rFonts w:asciiTheme="minorEastAsia" w:hAnsiTheme="minorEastAsia"/>
                <w:noProof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noProof/>
                <w:sz w:val="36"/>
                <w:szCs w:val="36"/>
              </w:rPr>
              <w:t>配管之施工</w:t>
            </w:r>
          </w:p>
          <w:p w:rsidR="00AB54E3" w:rsidRPr="006E60D5" w:rsidRDefault="00AB54E3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AB54E3" w:rsidRPr="00913C3A" w:rsidRDefault="00AB54E3" w:rsidP="00913C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1.配管之系統及路由</w:t>
            </w:r>
          </w:p>
        </w:tc>
        <w:tc>
          <w:tcPr>
            <w:tcW w:w="2168" w:type="dxa"/>
            <w:gridSpan w:val="3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_R13_C02}</w:t>
            </w:r>
          </w:p>
        </w:tc>
        <w:tc>
          <w:tcPr>
            <w:tcW w:w="2134" w:type="dxa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_R13_C03}</w:t>
            </w:r>
          </w:p>
        </w:tc>
      </w:tr>
      <w:tr w:rsidR="00AB54E3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AB54E3" w:rsidRPr="00913C3A" w:rsidRDefault="00AB54E3" w:rsidP="00913C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2.靠近機器之配管及其施工與支持法</w:t>
            </w:r>
          </w:p>
        </w:tc>
        <w:tc>
          <w:tcPr>
            <w:tcW w:w="2168" w:type="dxa"/>
            <w:gridSpan w:val="3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14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_R14_C02}</w:t>
            </w:r>
          </w:p>
        </w:tc>
        <w:tc>
          <w:tcPr>
            <w:tcW w:w="2134" w:type="dxa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_R14_C03}</w:t>
            </w:r>
          </w:p>
        </w:tc>
      </w:tr>
      <w:tr w:rsidR="00AB54E3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AB54E3" w:rsidRPr="00913C3A" w:rsidRDefault="00AB54E3" w:rsidP="00913C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3.管子之錨定部位</w:t>
            </w:r>
          </w:p>
        </w:tc>
        <w:tc>
          <w:tcPr>
            <w:tcW w:w="2168" w:type="dxa"/>
            <w:gridSpan w:val="3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15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_R15_C02}</w:t>
            </w:r>
          </w:p>
        </w:tc>
        <w:tc>
          <w:tcPr>
            <w:tcW w:w="2134" w:type="dxa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_R15_C03}</w:t>
            </w:r>
          </w:p>
        </w:tc>
      </w:tr>
      <w:tr w:rsidR="00AB54E3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AB54E3" w:rsidRPr="00913C3A" w:rsidRDefault="00AB54E3" w:rsidP="00913C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4.配管之吊架與施工法</w:t>
            </w:r>
          </w:p>
        </w:tc>
        <w:tc>
          <w:tcPr>
            <w:tcW w:w="2168" w:type="dxa"/>
            <w:gridSpan w:val="3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_R16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_R16_C02}</w:t>
            </w:r>
          </w:p>
        </w:tc>
        <w:tc>
          <w:tcPr>
            <w:tcW w:w="2134" w:type="dxa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_R16_C03}</w:t>
            </w:r>
          </w:p>
        </w:tc>
      </w:tr>
      <w:tr w:rsidR="00AB54E3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AB54E3" w:rsidRPr="00913C3A" w:rsidRDefault="00AB54E3" w:rsidP="00913C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5.配管管徑大小變更之施工法(使用大小頭)</w:t>
            </w:r>
          </w:p>
        </w:tc>
        <w:tc>
          <w:tcPr>
            <w:tcW w:w="2168" w:type="dxa"/>
            <w:gridSpan w:val="3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17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_R17_C02}</w:t>
            </w:r>
          </w:p>
        </w:tc>
        <w:tc>
          <w:tcPr>
            <w:tcW w:w="2134" w:type="dxa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_R17_C03}</w:t>
            </w:r>
          </w:p>
        </w:tc>
      </w:tr>
      <w:tr w:rsidR="00AB54E3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AB54E3" w:rsidRPr="00913C3A" w:rsidRDefault="00AB54E3" w:rsidP="00913C3A">
            <w:pPr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</w:rPr>
              <w:t>6.3</w:t>
            </w:r>
            <w:r>
              <w:rPr>
                <w:rFonts w:asciiTheme="minorEastAsia" w:hAnsiTheme="minorEastAsia"/>
                <w:noProof/>
              </w:rPr>
              <w:t>”</w:t>
            </w:r>
            <w:r>
              <w:rPr>
                <w:rFonts w:asciiTheme="minorEastAsia" w:hAnsiTheme="minorEastAsia" w:hint="eastAsia"/>
                <w:noProof/>
              </w:rPr>
              <w:t>以上配管之彎頭施工法(使用大彎頭)</w:t>
            </w:r>
          </w:p>
        </w:tc>
        <w:tc>
          <w:tcPr>
            <w:tcW w:w="2168" w:type="dxa"/>
            <w:gridSpan w:val="3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18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_R18_C02}</w:t>
            </w:r>
          </w:p>
        </w:tc>
        <w:tc>
          <w:tcPr>
            <w:tcW w:w="2134" w:type="dxa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_R18_C03}</w:t>
            </w:r>
          </w:p>
        </w:tc>
      </w:tr>
      <w:tr w:rsidR="00AB54E3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AB54E3" w:rsidRPr="00913C3A" w:rsidRDefault="00AB54E3" w:rsidP="00913C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7.裝置由任或法蘭之處所</w:t>
            </w:r>
          </w:p>
        </w:tc>
        <w:tc>
          <w:tcPr>
            <w:tcW w:w="2168" w:type="dxa"/>
            <w:gridSpan w:val="3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_R19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_R19_C02}</w:t>
            </w:r>
          </w:p>
        </w:tc>
        <w:tc>
          <w:tcPr>
            <w:tcW w:w="2134" w:type="dxa"/>
          </w:tcPr>
          <w:p w:rsidR="00AB54E3" w:rsidRPr="006E60D5" w:rsidRDefault="00AB54E3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_R19_C03}</w:t>
            </w:r>
          </w:p>
        </w:tc>
      </w:tr>
      <w:tr w:rsidR="00AB54E3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AB54E3" w:rsidRPr="006E60D5" w:rsidRDefault="00AB54E3" w:rsidP="004C3455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AB54E3" w:rsidRPr="00913C3A" w:rsidRDefault="00AB54E3" w:rsidP="00913C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8.法蘭接頭用螺栓、螺帽及上緊度與外露螺紋長度</w:t>
            </w:r>
          </w:p>
        </w:tc>
        <w:tc>
          <w:tcPr>
            <w:tcW w:w="2168" w:type="dxa"/>
            <w:gridSpan w:val="3"/>
          </w:tcPr>
          <w:p w:rsidR="00AB54E3" w:rsidRPr="006E60D5" w:rsidRDefault="00AB54E3" w:rsidP="004C3455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_R20_C0</w:t>
            </w:r>
            <w:r w:rsidR="008771D7"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AB54E3" w:rsidRPr="006E60D5" w:rsidRDefault="00AB54E3" w:rsidP="004C3455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_R20_C0</w:t>
            </w:r>
            <w:r w:rsidR="008771D7"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AB54E3" w:rsidRPr="006E60D5" w:rsidRDefault="00AB54E3" w:rsidP="004C3455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_R20_C0</w:t>
            </w:r>
            <w:r w:rsidR="008771D7"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AB54E3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AB54E3" w:rsidRPr="006E60D5" w:rsidRDefault="00AB54E3" w:rsidP="004C3455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AB54E3" w:rsidRPr="00913C3A" w:rsidRDefault="00AB54E3" w:rsidP="00913C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9.配管與機器之連結施工法</w:t>
            </w:r>
          </w:p>
        </w:tc>
        <w:tc>
          <w:tcPr>
            <w:tcW w:w="2168" w:type="dxa"/>
            <w:gridSpan w:val="3"/>
          </w:tcPr>
          <w:p w:rsidR="00AB54E3" w:rsidRPr="006E60D5" w:rsidRDefault="00AB54E3" w:rsidP="004C3455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_R21_C0</w:t>
            </w:r>
            <w:r w:rsidR="008771D7"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AB54E3" w:rsidRPr="006E60D5" w:rsidRDefault="00AB54E3" w:rsidP="004C3455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_R21_C0</w:t>
            </w:r>
            <w:r w:rsidR="008771D7"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AB54E3" w:rsidRPr="006E60D5" w:rsidRDefault="00AB54E3" w:rsidP="004C3455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_R21_C0</w:t>
            </w:r>
            <w:r w:rsidR="008771D7"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AB54E3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AB54E3" w:rsidRPr="006E60D5" w:rsidRDefault="00AB54E3" w:rsidP="004C3455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AB54E3" w:rsidRPr="00913C3A" w:rsidRDefault="00AB54E3" w:rsidP="00913C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10.配管之長度</w:t>
            </w:r>
          </w:p>
        </w:tc>
        <w:tc>
          <w:tcPr>
            <w:tcW w:w="2168" w:type="dxa"/>
            <w:gridSpan w:val="3"/>
          </w:tcPr>
          <w:p w:rsidR="00AB54E3" w:rsidRPr="006E60D5" w:rsidRDefault="00AB54E3" w:rsidP="004C3455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 w:rsidR="008771D7"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AB54E3" w:rsidRPr="006E60D5" w:rsidRDefault="00AB54E3" w:rsidP="004C3455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 w:rsidR="008771D7"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AB54E3" w:rsidRPr="006E60D5" w:rsidRDefault="00AB54E3" w:rsidP="004C3455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 w:rsidR="008771D7"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AB54E3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AB54E3" w:rsidRPr="006E60D5" w:rsidRDefault="00AB54E3" w:rsidP="004C3455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AB54E3" w:rsidRPr="00913C3A" w:rsidRDefault="00AB54E3" w:rsidP="00913C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11.各種自動控制閥及水泵與主機吸入側應裝設過濾器</w:t>
            </w:r>
          </w:p>
        </w:tc>
        <w:tc>
          <w:tcPr>
            <w:tcW w:w="2168" w:type="dxa"/>
            <w:gridSpan w:val="3"/>
          </w:tcPr>
          <w:p w:rsidR="00AB54E3" w:rsidRPr="006E60D5" w:rsidRDefault="00AB54E3" w:rsidP="004C3455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 w:rsidR="008771D7"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AB54E3" w:rsidRPr="006E60D5" w:rsidRDefault="00AB54E3" w:rsidP="004C3455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 w:rsidR="008771D7"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AB54E3" w:rsidRPr="006E60D5" w:rsidRDefault="00AB54E3" w:rsidP="004C3455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 w:rsidR="008771D7"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8771D7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8771D7" w:rsidRDefault="008771D7" w:rsidP="008771D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12.膨脹水箱與管系之配管及施工法</w:t>
            </w:r>
          </w:p>
        </w:tc>
        <w:tc>
          <w:tcPr>
            <w:tcW w:w="2168" w:type="dxa"/>
            <w:gridSpan w:val="3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24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24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24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8771D7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8771D7" w:rsidRPr="00AB54E3" w:rsidRDefault="008771D7" w:rsidP="008771D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13.配管之滲漏，外表之油漆及管內液體之方向標示</w:t>
            </w:r>
          </w:p>
        </w:tc>
        <w:tc>
          <w:tcPr>
            <w:tcW w:w="2168" w:type="dxa"/>
            <w:gridSpan w:val="3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25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25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25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8771D7" w:rsidRPr="006E60D5" w:rsidTr="00C3283A">
        <w:trPr>
          <w:cantSplit/>
          <w:trHeight w:val="428"/>
        </w:trPr>
        <w:tc>
          <w:tcPr>
            <w:tcW w:w="851" w:type="dxa"/>
            <w:vMerge w:val="restart"/>
            <w:textDirection w:val="tbRlV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noProof/>
                <w:sz w:val="36"/>
                <w:szCs w:val="36"/>
              </w:rPr>
              <w:t>附件之配件</w:t>
            </w:r>
          </w:p>
        </w:tc>
        <w:tc>
          <w:tcPr>
            <w:tcW w:w="4021" w:type="dxa"/>
            <w:gridSpan w:val="5"/>
          </w:tcPr>
          <w:p w:rsidR="008771D7" w:rsidRDefault="008771D7" w:rsidP="008771D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1.吊架、吊具及管架之間距</w:t>
            </w:r>
          </w:p>
        </w:tc>
        <w:tc>
          <w:tcPr>
            <w:tcW w:w="2168" w:type="dxa"/>
            <w:gridSpan w:val="3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26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26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26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8771D7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8771D7" w:rsidRDefault="008771D7" w:rsidP="008771D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2.防震吊架及防震骨架</w:t>
            </w:r>
          </w:p>
        </w:tc>
        <w:tc>
          <w:tcPr>
            <w:tcW w:w="2168" w:type="dxa"/>
            <w:gridSpan w:val="3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27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27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27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8771D7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8771D7" w:rsidRDefault="00D55299" w:rsidP="008771D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3.</w:t>
            </w:r>
            <w:r w:rsidR="008348C8">
              <w:rPr>
                <w:rFonts w:asciiTheme="minorEastAsia" w:hAnsiTheme="minorEastAsia" w:hint="eastAsia"/>
                <w:noProof/>
              </w:rPr>
              <w:t>自動釋</w:t>
            </w:r>
            <w:r>
              <w:rPr>
                <w:rFonts w:asciiTheme="minorEastAsia" w:hAnsiTheme="minorEastAsia" w:hint="eastAsia"/>
                <w:noProof/>
              </w:rPr>
              <w:t>氣閥之裝設</w:t>
            </w:r>
          </w:p>
        </w:tc>
        <w:tc>
          <w:tcPr>
            <w:tcW w:w="2168" w:type="dxa"/>
            <w:gridSpan w:val="3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28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28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28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8771D7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8771D7" w:rsidRDefault="00D55299" w:rsidP="008771D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4.溫度錶、壓力錶之裝置</w:t>
            </w:r>
          </w:p>
        </w:tc>
        <w:tc>
          <w:tcPr>
            <w:tcW w:w="2168" w:type="dxa"/>
            <w:gridSpan w:val="3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29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29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29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8771D7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8771D7" w:rsidRPr="007A14D1" w:rsidRDefault="007A14D1" w:rsidP="008771D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5</w:t>
            </w:r>
            <w:r w:rsidRPr="007A14D1">
              <w:rPr>
                <w:rFonts w:asciiTheme="minorEastAsia" w:hAnsiTheme="minorEastAsia" w:hint="eastAsia"/>
                <w:noProof/>
              </w:rPr>
              <w:t>.管架或吊架之裝配及外露螺紋長度</w:t>
            </w:r>
          </w:p>
        </w:tc>
        <w:tc>
          <w:tcPr>
            <w:tcW w:w="2168" w:type="dxa"/>
            <w:gridSpan w:val="3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30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30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30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8771D7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8771D7" w:rsidRDefault="007A14D1" w:rsidP="008771D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6</w:t>
            </w:r>
            <w:r w:rsidRPr="007A14D1">
              <w:rPr>
                <w:rFonts w:asciiTheme="minorEastAsia" w:hAnsiTheme="minorEastAsia" w:hint="eastAsia"/>
                <w:noProof/>
              </w:rPr>
              <w:t>.保溫之配管及其管架或吊架之固定</w:t>
            </w:r>
          </w:p>
        </w:tc>
        <w:tc>
          <w:tcPr>
            <w:tcW w:w="2168" w:type="dxa"/>
            <w:gridSpan w:val="3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8771D7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8771D7" w:rsidRDefault="007A14D1" w:rsidP="00D55299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7</w:t>
            </w:r>
            <w:r w:rsidRPr="007A14D1">
              <w:rPr>
                <w:rFonts w:asciiTheme="minorEastAsia" w:hAnsiTheme="minorEastAsia" w:hint="eastAsia"/>
                <w:noProof/>
              </w:rPr>
              <w:t>.吊架、管架之裝置、支持及走向</w:t>
            </w:r>
          </w:p>
        </w:tc>
        <w:tc>
          <w:tcPr>
            <w:tcW w:w="2168" w:type="dxa"/>
            <w:gridSpan w:val="3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bookmarkStart w:id="0" w:name="_GoBack"/>
            <w:bookmarkEnd w:id="0"/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8771D7" w:rsidRPr="006E60D5" w:rsidRDefault="008771D7" w:rsidP="008771D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E13F97"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3068B8" w:rsidRPr="006E60D5" w:rsidTr="00C3283A">
        <w:trPr>
          <w:cantSplit/>
          <w:trHeight w:val="428"/>
        </w:trPr>
        <w:tc>
          <w:tcPr>
            <w:tcW w:w="851" w:type="dxa"/>
            <w:vMerge w:val="restart"/>
            <w:textDirection w:val="tbRlV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noProof/>
                <w:sz w:val="36"/>
                <w:szCs w:val="36"/>
              </w:rPr>
              <w:t>保溫施工</w:t>
            </w:r>
          </w:p>
        </w:tc>
        <w:tc>
          <w:tcPr>
            <w:tcW w:w="4021" w:type="dxa"/>
            <w:gridSpan w:val="5"/>
          </w:tcPr>
          <w:p w:rsidR="003068B8" w:rsidRDefault="003068B8" w:rsidP="003068B8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1.配管附件之保溫施工法</w:t>
            </w:r>
          </w:p>
        </w:tc>
        <w:tc>
          <w:tcPr>
            <w:tcW w:w="2168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3068B8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3068B8" w:rsidRDefault="003068B8" w:rsidP="003068B8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2.管路保溫外層之PVC布之纏繞法</w:t>
            </w:r>
          </w:p>
        </w:tc>
        <w:tc>
          <w:tcPr>
            <w:tcW w:w="2168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34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34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34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3068B8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3068B8" w:rsidRPr="00AB54E3" w:rsidRDefault="003068B8" w:rsidP="003068B8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3.排水系統之保溫施工法</w:t>
            </w:r>
          </w:p>
        </w:tc>
        <w:tc>
          <w:tcPr>
            <w:tcW w:w="2168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35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35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35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3068B8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3068B8" w:rsidRPr="00AB54E3" w:rsidRDefault="003068B8" w:rsidP="003068B8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4.穿牆配管之保溫施工法</w:t>
            </w:r>
          </w:p>
        </w:tc>
        <w:tc>
          <w:tcPr>
            <w:tcW w:w="2168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36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36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36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3068B8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3068B8" w:rsidRDefault="003068B8" w:rsidP="003068B8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5.管吊支架處之保溫法</w:t>
            </w:r>
          </w:p>
        </w:tc>
        <w:tc>
          <w:tcPr>
            <w:tcW w:w="2168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37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37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37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3068B8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3068B8" w:rsidRPr="007A14D1" w:rsidRDefault="007A14D1" w:rsidP="003068B8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6</w:t>
            </w:r>
            <w:r w:rsidRPr="007A14D1">
              <w:rPr>
                <w:rFonts w:asciiTheme="minorEastAsia" w:hAnsiTheme="minorEastAsia" w:hint="eastAsia"/>
                <w:noProof/>
              </w:rPr>
              <w:t>.保溫管施工及施工後之表面情況</w:t>
            </w:r>
          </w:p>
        </w:tc>
        <w:tc>
          <w:tcPr>
            <w:tcW w:w="2168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38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38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38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3068B8" w:rsidRPr="006E60D5" w:rsidTr="00C3283A">
        <w:trPr>
          <w:cantSplit/>
          <w:trHeight w:val="428"/>
        </w:trPr>
        <w:tc>
          <w:tcPr>
            <w:tcW w:w="851" w:type="dxa"/>
            <w:vMerge w:val="restart"/>
            <w:textDirection w:val="tbRlV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noProof/>
                <w:sz w:val="36"/>
                <w:szCs w:val="36"/>
              </w:rPr>
              <w:t>其他</w:t>
            </w:r>
          </w:p>
        </w:tc>
        <w:tc>
          <w:tcPr>
            <w:tcW w:w="4021" w:type="dxa"/>
            <w:gridSpan w:val="5"/>
          </w:tcPr>
          <w:p w:rsidR="003068B8" w:rsidRDefault="003068B8" w:rsidP="003068B8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1.管路與建築物之隔離施工法</w:t>
            </w:r>
          </w:p>
        </w:tc>
        <w:tc>
          <w:tcPr>
            <w:tcW w:w="2168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39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39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39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3068B8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3068B8" w:rsidRDefault="003068B8" w:rsidP="003068B8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2.各層樓板之水管洞道之封閉情況</w:t>
            </w:r>
          </w:p>
        </w:tc>
        <w:tc>
          <w:tcPr>
            <w:tcW w:w="2168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40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40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40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3068B8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3068B8" w:rsidRPr="008771D7" w:rsidRDefault="003068B8" w:rsidP="003068B8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3.配管及配件凸出部分之安全措施</w:t>
            </w:r>
          </w:p>
        </w:tc>
        <w:tc>
          <w:tcPr>
            <w:tcW w:w="2168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41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41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41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3068B8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3068B8" w:rsidRDefault="003068B8" w:rsidP="003068B8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4.工作現場之復原情況</w:t>
            </w:r>
          </w:p>
        </w:tc>
        <w:tc>
          <w:tcPr>
            <w:tcW w:w="2168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42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2" w:type="dxa"/>
            <w:gridSpan w:val="3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42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2134" w:type="dxa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42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  <w:tr w:rsidR="003068B8" w:rsidRPr="006E60D5" w:rsidTr="00D63D14">
        <w:trPr>
          <w:cantSplit/>
          <w:trHeight w:val="1105"/>
        </w:trPr>
        <w:tc>
          <w:tcPr>
            <w:tcW w:w="1057" w:type="dxa"/>
            <w:gridSpan w:val="2"/>
            <w:vAlign w:val="center"/>
          </w:tcPr>
          <w:p w:rsidR="003068B8" w:rsidRPr="006E60D5" w:rsidRDefault="003068B8" w:rsidP="003068B8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業方代表</w:t>
            </w:r>
          </w:p>
        </w:tc>
        <w:tc>
          <w:tcPr>
            <w:tcW w:w="2428" w:type="dxa"/>
            <w:gridSpan w:val="2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43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1137" w:type="dxa"/>
            <w:vAlign w:val="center"/>
          </w:tcPr>
          <w:p w:rsidR="003068B8" w:rsidRPr="006E60D5" w:rsidRDefault="003068B8" w:rsidP="003068B8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主管簽章</w:t>
            </w:r>
          </w:p>
        </w:tc>
        <w:tc>
          <w:tcPr>
            <w:tcW w:w="2466" w:type="dxa"/>
            <w:gridSpan w:val="5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43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1402" w:type="dxa"/>
            <w:vAlign w:val="center"/>
          </w:tcPr>
          <w:p w:rsidR="003068B8" w:rsidRPr="006E60D5" w:rsidRDefault="003068B8" w:rsidP="003068B8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自檢工程師</w:t>
            </w:r>
          </w:p>
        </w:tc>
        <w:tc>
          <w:tcPr>
            <w:tcW w:w="2816" w:type="dxa"/>
            <w:gridSpan w:val="2"/>
          </w:tcPr>
          <w:p w:rsidR="003068B8" w:rsidRPr="006E60D5" w:rsidRDefault="003068B8" w:rsidP="003068B8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PW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43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</w:tbl>
    <w:p w:rsidR="00290565" w:rsidRPr="000C3387" w:rsidRDefault="00290565" w:rsidP="00D63D14">
      <w:pPr>
        <w:tabs>
          <w:tab w:val="left" w:pos="1159"/>
        </w:tabs>
        <w:spacing w:line="20" w:lineRule="exact"/>
        <w:rPr>
          <w:rFonts w:ascii="微軟正黑體" w:eastAsia="微軟正黑體" w:hAnsi="微軟正黑體"/>
        </w:rPr>
      </w:pPr>
    </w:p>
    <w:sectPr w:rsidR="00290565" w:rsidRPr="000C33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42D" w:rsidRDefault="00C4442D" w:rsidP="00E4274E">
      <w:r>
        <w:separator/>
      </w:r>
    </w:p>
  </w:endnote>
  <w:endnote w:type="continuationSeparator" w:id="0">
    <w:p w:rsidR="00C4442D" w:rsidRDefault="00C4442D" w:rsidP="00E4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42D" w:rsidRDefault="00C4442D" w:rsidP="00E4274E">
      <w:r>
        <w:separator/>
      </w:r>
    </w:p>
  </w:footnote>
  <w:footnote w:type="continuationSeparator" w:id="0">
    <w:p w:rsidR="00C4442D" w:rsidRDefault="00C4442D" w:rsidP="00E42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67A62"/>
    <w:multiLevelType w:val="hybridMultilevel"/>
    <w:tmpl w:val="C4568842"/>
    <w:lvl w:ilvl="0" w:tplc="8CD42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955B74"/>
    <w:multiLevelType w:val="hybridMultilevel"/>
    <w:tmpl w:val="72720F5C"/>
    <w:lvl w:ilvl="0" w:tplc="8CD42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6E523F"/>
    <w:multiLevelType w:val="hybridMultilevel"/>
    <w:tmpl w:val="217C0A2C"/>
    <w:lvl w:ilvl="0" w:tplc="8CD42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483F3B"/>
    <w:multiLevelType w:val="hybridMultilevel"/>
    <w:tmpl w:val="A7560DA6"/>
    <w:lvl w:ilvl="0" w:tplc="8CD42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724556"/>
    <w:multiLevelType w:val="hybridMultilevel"/>
    <w:tmpl w:val="50CE4A0C"/>
    <w:lvl w:ilvl="0" w:tplc="8CD42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59"/>
    <w:rsid w:val="000C3387"/>
    <w:rsid w:val="00143A92"/>
    <w:rsid w:val="001722D8"/>
    <w:rsid w:val="001D50B3"/>
    <w:rsid w:val="001F1E71"/>
    <w:rsid w:val="00290565"/>
    <w:rsid w:val="002C64DE"/>
    <w:rsid w:val="003068B8"/>
    <w:rsid w:val="00317893"/>
    <w:rsid w:val="00451B27"/>
    <w:rsid w:val="004C3455"/>
    <w:rsid w:val="0051724D"/>
    <w:rsid w:val="006E60D5"/>
    <w:rsid w:val="007A14D1"/>
    <w:rsid w:val="008348C8"/>
    <w:rsid w:val="008771D7"/>
    <w:rsid w:val="00882190"/>
    <w:rsid w:val="008F7285"/>
    <w:rsid w:val="00913C3A"/>
    <w:rsid w:val="00921D59"/>
    <w:rsid w:val="009C6A1F"/>
    <w:rsid w:val="00AB54E3"/>
    <w:rsid w:val="00AF2200"/>
    <w:rsid w:val="00C139E1"/>
    <w:rsid w:val="00C3283A"/>
    <w:rsid w:val="00C4442D"/>
    <w:rsid w:val="00D0677A"/>
    <w:rsid w:val="00D55299"/>
    <w:rsid w:val="00D63D14"/>
    <w:rsid w:val="00E13F97"/>
    <w:rsid w:val="00E4274E"/>
    <w:rsid w:val="00EC7FB1"/>
    <w:rsid w:val="00F1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AA4682-CE42-4B16-913F-E3905F96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21D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92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2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27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2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274E"/>
    <w:rPr>
      <w:sz w:val="20"/>
      <w:szCs w:val="20"/>
    </w:rPr>
  </w:style>
  <w:style w:type="paragraph" w:styleId="a8">
    <w:name w:val="List Paragraph"/>
    <w:basedOn w:val="a"/>
    <w:uiPriority w:val="34"/>
    <w:qFormat/>
    <w:rsid w:val="00F127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2019-12-18T08:17:00Z</dcterms:created>
  <dcterms:modified xsi:type="dcterms:W3CDTF">2019-12-26T01:39:00Z</dcterms:modified>
</cp:coreProperties>
</file>