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40"/>
        <w:gridCol w:w="29"/>
        <w:gridCol w:w="7051"/>
        <w:gridCol w:w="970"/>
        <w:gridCol w:w="20"/>
      </w:tblGrid>
      <w:tr w:rsidR="00306796" w:rsidTr="001E61BA">
        <w:trPr>
          <w:jc w:val="center"/>
        </w:trPr>
        <w:tc>
          <w:tcPr>
            <w:tcW w:w="101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A5A43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（四）避難層出入口</w:t>
            </w:r>
          </w:p>
        </w:tc>
      </w:tr>
      <w:tr w:rsidR="00306796" w:rsidTr="001E61BA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306796" w:rsidTr="001E61BA">
        <w:trPr>
          <w:jc w:val="center"/>
        </w:trPr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檢查項目</w:t>
            </w:r>
          </w:p>
        </w:tc>
        <w:tc>
          <w:tcPr>
            <w:tcW w:w="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306796" w:rsidTr="001E61BA">
        <w:trPr>
          <w:gridAfter w:val="1"/>
          <w:wAfter w:w="20" w:type="dxa"/>
          <w:trHeight w:val="884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（四）避難層出入口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C75652" w:rsidP="006719F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C75652">
            <w:pPr>
              <w:pStyle w:val="Standard"/>
              <w:widowControl/>
              <w:spacing w:before="72" w:line="260" w:lineRule="exact"/>
              <w:ind w:left="284" w:hanging="28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Times New Roman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6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層以上，或建築物使用類組為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E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F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G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類及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H-1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組用途使用者，其直通樓梯於避難層開向屋外之出入口，應依下列規定檢討改善：</w:t>
            </w:r>
          </w:p>
          <w:p w:rsidR="00306796" w:rsidRDefault="00C75652">
            <w:pPr>
              <w:pStyle w:val="Standard"/>
              <w:widowControl/>
              <w:spacing w:line="260" w:lineRule="exact"/>
              <w:ind w:left="851" w:hanging="85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 w:rsidR="00E26EAA"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）應有一處以上之出入口寬度不得小於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90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公分，且高度不得低於</w:t>
            </w:r>
            <w:r w:rsidR="00116D93">
              <w:rPr>
                <w:rFonts w:eastAsia="Times New Roman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1.8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公尺。</w:t>
            </w:r>
          </w:p>
          <w:p w:rsidR="00306796" w:rsidRDefault="00C75652" w:rsidP="00E26EAA">
            <w:pPr>
              <w:pStyle w:val="Standard"/>
              <w:spacing w:after="72"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 w:rsidR="00E26EAA"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）樓地板面積超過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500</w:t>
            </w:r>
            <w:r w:rsidR="00116D93"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者，至少應有二個不同方向之出入口。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C33C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719F8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F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66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6719F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306796" w:rsidRDefault="00FC33C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719F8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F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66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719F8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6719F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306796" w:rsidRDefault="00FC33C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719F8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F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66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719F8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6719F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306796" w:rsidRDefault="00FC33CC" w:rsidP="006719F8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719F8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F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="00CF1F20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66</w:t>
            </w:r>
            <w:r w:rsidR="00CF1F20" w:rsidRPr="006719F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719F8" w:rsidRPr="006719F8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6719F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306796" w:rsidTr="001E61BA">
        <w:trPr>
          <w:gridAfter w:val="1"/>
          <w:wAfter w:w="20" w:type="dxa"/>
          <w:trHeight w:val="35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82A71" w:rsidP="006719F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796" w:rsidRDefault="00182A71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630217~640806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E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F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G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類及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H-1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組用途使用者，該用途使用之樓地板面積合計超過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500</w:t>
            </w:r>
            <w:r w:rsidR="00116D93"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者，</w:t>
            </w:r>
            <w:r w:rsidR="00116D93">
              <w:rPr>
                <w:rFonts w:eastAsia="Times New Roman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應在避難層之適當位置，開設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處以上不同方向之出入口。其中至少一處應直接通向道路，其他可開向寬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1.5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公尺以上之通路。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組者，在避難層供公眾使用之出入口應為外開門，且無封閉或阻塞情形。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B-2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組，且該用途樓地板面積合計在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1500</w:t>
            </w:r>
            <w:r w:rsidR="00116D93"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以上者，設在避難層之出入口，每處寬度不得小於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公尺，且均無封閉或阻塞情形。</w:t>
            </w:r>
          </w:p>
          <w:p w:rsidR="00306796" w:rsidRDefault="00182A71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640807~710714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E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F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G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類及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H-1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組用途使用者，該用途使用之樓地板面積合計超過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500</w:t>
            </w:r>
            <w:r w:rsidR="00116D93"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者，</w:t>
            </w:r>
            <w:r w:rsidR="00116D93">
              <w:rPr>
                <w:rFonts w:eastAsia="Times New Roman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應在避難層之適當位置，開設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處以上不同方向之出入口，每處寬度不得小於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公尺。其中至少一處應直接通向道路，其他可開向寬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1.5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公尺以上之通路。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類組者，在避難層供公眾使用之出入口應為外開門，且無封閉或阻塞情形。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B-2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D-2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組者，設在避難層之出入口，每處寬度不得小於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公尺，且無封閉或阻塞情形。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>
              <w:rPr>
                <w:rFonts w:ascii="標楷體" w:eastAsia="標楷體" w:hAnsi="標楷體"/>
                <w:color w:val="0070C0"/>
                <w:sz w:val="14"/>
              </w:rPr>
              <w:t>_C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6719F8">
              <w:rPr>
                <w:rFonts w:ascii="標楷體" w:eastAsia="標楷體" w:hAnsi="標楷體" w:hint="eastAsia"/>
                <w:color w:val="0070C0"/>
                <w:sz w:val="14"/>
              </w:rPr>
              <w:t xml:space="preserve"> </w:t>
            </w:r>
            <w:r w:rsidR="00116D93">
              <w:rPr>
                <w:rFonts w:eastAsia="Times New Roman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710715~921231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>
              <w:rPr>
                <w:rFonts w:ascii="標楷體" w:eastAsia="標楷體" w:hAnsi="標楷體"/>
                <w:color w:val="0070C0"/>
                <w:sz w:val="14"/>
              </w:rPr>
              <w:t>_C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6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層以上，或建築物使用類組為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E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F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G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類及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H-1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組用途使用者，該用途使用之樓地板面積合計超過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500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平方公尺者，應在避難層之適當位置，開設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處以上不同方向之出入口，每處寬度不得小於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公尺。其中至少一處應直接通向道路，其他可開向寬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1.5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公尺以上之通路，通路淨高不得小於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公尺，並應接通道路。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>
              <w:rPr>
                <w:rFonts w:ascii="標楷體" w:eastAsia="標楷體" w:hAnsi="標楷體"/>
                <w:color w:val="0070C0"/>
                <w:sz w:val="14"/>
              </w:rPr>
              <w:t>_C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組者，在避難層供公眾使用之出入口應為外開門，且無封閉或阻塞情形。</w:t>
            </w:r>
          </w:p>
          <w:p w:rsidR="00306796" w:rsidRDefault="00182A71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B-2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D-2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組者，設在避難層之出入口，每處寬度不得小於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公尺，高度不得小於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1.8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公尺，且無封閉或阻塞情形。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</w:tr>
      <w:tr w:rsidR="00306796" w:rsidTr="001E61BA">
        <w:trPr>
          <w:gridAfter w:val="1"/>
          <w:wAfter w:w="20" w:type="dxa"/>
          <w:trHeight w:val="35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22BD" w:rsidP="006719F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796" w:rsidRDefault="001122BD" w:rsidP="006719F8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930101~</w:t>
            </w:r>
          </w:p>
          <w:p w:rsidR="00306796" w:rsidRDefault="001122BD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6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層以上，或建築物使用類組為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E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F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G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類及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H-1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組用途使用之樓地板面積合計超過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500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平方公尺者，除其直通樓梯於避難層之出入口直接開向道路或避難用通路者外，應在避難層之適當位置，開設二處以上不同方向之出入口。其中至少一處應直接通向道路，其他各處可開向寬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1.5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公尺以上之避難通路，通路設有頂蓋者，其淨高不得小於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公尺，並應接通道路。</w:t>
            </w:r>
          </w:p>
          <w:p w:rsidR="00306796" w:rsidRDefault="001122BD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）直通樓梯於避難層開向屋外之出入口，寬度不得小於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公尺，高度不得小於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1.8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公尺。</w:t>
            </w:r>
          </w:p>
          <w:p w:rsidR="00306796" w:rsidRDefault="001122BD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組者在避難層供公眾使用之出入口，應為外開門，且無封閉或阻塞情形。</w:t>
            </w:r>
          </w:p>
          <w:p w:rsidR="00306796" w:rsidRDefault="001122BD" w:rsidP="006719F8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lastRenderedPageBreak/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4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）建築物使用類組為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B-2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D-1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D-2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組者，應在避難層設出入口，每處出入口之寬度不得小於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公尺，高度不得小於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1.8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公尺；其他建築物（住宅除外）出入口每處寬度不得小於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1.2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公尺，高度不得小於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1.8</w:t>
            </w:r>
            <w:r w:rsidR="00116D93">
              <w:rPr>
                <w:rFonts w:eastAsia="標楷體" w:cs="Arial"/>
                <w:color w:val="000000"/>
                <w:spacing w:val="-10"/>
                <w:sz w:val="20"/>
              </w:rPr>
              <w:t>公尺，且無封閉或阻塞情形。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</w:tr>
      <w:tr w:rsidR="00306796" w:rsidTr="001E61BA">
        <w:trPr>
          <w:gridAfter w:val="1"/>
          <w:wAfter w:w="20" w:type="dxa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22BD" w:rsidP="006719F8">
            <w:pPr>
              <w:pStyle w:val="Standard"/>
              <w:spacing w:line="26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 w:rsidR="00116D93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22BD" w:rsidP="006719F8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</w:tr>
      <w:tr w:rsidR="00306796" w:rsidTr="001E61BA">
        <w:trPr>
          <w:gridAfter w:val="1"/>
          <w:wAfter w:w="20" w:type="dxa"/>
          <w:trHeight w:val="702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22BD" w:rsidP="006719F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「◎」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22BD" w:rsidP="006719F8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</w:t>
            </w:r>
            <w:r w:rsidR="00116D93">
              <w:rPr>
                <w:rFonts w:ascii="標楷體" w:eastAsia="標楷體" w:hAnsi="標楷體"/>
                <w:color w:val="000000"/>
                <w:spacing w:val="-10"/>
                <w:sz w:val="20"/>
              </w:rPr>
              <w:t>依建築物防火避難性能設計計畫書申請認可要點採用性能設計，與原核定事項相符。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306796" w:rsidP="006719F8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0" w:name="_GoBack"/>
            <w:bookmarkEnd w:id="0"/>
          </w:p>
        </w:tc>
      </w:tr>
    </w:tbl>
    <w:p w:rsidR="00306796" w:rsidRPr="00E662A7" w:rsidRDefault="00306796" w:rsidP="00E662A7">
      <w:pPr>
        <w:rPr>
          <w:rFonts w:hint="eastAsia"/>
          <w:lang w:bidi="ar-SA"/>
        </w:rPr>
      </w:pPr>
    </w:p>
    <w:sectPr w:rsidR="00306796" w:rsidRPr="00E662A7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38" w:rsidRDefault="001B4738">
      <w:pPr>
        <w:rPr>
          <w:rFonts w:hint="eastAsia"/>
        </w:rPr>
      </w:pPr>
      <w:r>
        <w:separator/>
      </w:r>
    </w:p>
  </w:endnote>
  <w:endnote w:type="continuationSeparator" w:id="0">
    <w:p w:rsidR="001B4738" w:rsidRDefault="001B47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38" w:rsidRDefault="001B473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B4738" w:rsidRDefault="001B47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232BB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4738"/>
    <w:rsid w:val="001B57EC"/>
    <w:rsid w:val="001C3FF9"/>
    <w:rsid w:val="001E61BA"/>
    <w:rsid w:val="001F36A9"/>
    <w:rsid w:val="001F789E"/>
    <w:rsid w:val="00206EA5"/>
    <w:rsid w:val="002240F9"/>
    <w:rsid w:val="0023656E"/>
    <w:rsid w:val="00257AB5"/>
    <w:rsid w:val="002862AD"/>
    <w:rsid w:val="003015EB"/>
    <w:rsid w:val="00306796"/>
    <w:rsid w:val="00316703"/>
    <w:rsid w:val="00326169"/>
    <w:rsid w:val="00362F78"/>
    <w:rsid w:val="00362FB3"/>
    <w:rsid w:val="00376243"/>
    <w:rsid w:val="00390F36"/>
    <w:rsid w:val="003A0455"/>
    <w:rsid w:val="003B1758"/>
    <w:rsid w:val="003D2A6F"/>
    <w:rsid w:val="003D771D"/>
    <w:rsid w:val="0041270A"/>
    <w:rsid w:val="00434CAD"/>
    <w:rsid w:val="004436CE"/>
    <w:rsid w:val="00445BB0"/>
    <w:rsid w:val="00484268"/>
    <w:rsid w:val="004A1B96"/>
    <w:rsid w:val="004B5E2F"/>
    <w:rsid w:val="004D47E8"/>
    <w:rsid w:val="004F09C6"/>
    <w:rsid w:val="00504AEB"/>
    <w:rsid w:val="00546FA2"/>
    <w:rsid w:val="00551B9F"/>
    <w:rsid w:val="00560789"/>
    <w:rsid w:val="00567B60"/>
    <w:rsid w:val="005951CA"/>
    <w:rsid w:val="005A160A"/>
    <w:rsid w:val="005A7F50"/>
    <w:rsid w:val="005B76BB"/>
    <w:rsid w:val="005D61BD"/>
    <w:rsid w:val="005E0CF5"/>
    <w:rsid w:val="00601902"/>
    <w:rsid w:val="00604AAA"/>
    <w:rsid w:val="00623838"/>
    <w:rsid w:val="00633FE2"/>
    <w:rsid w:val="00645B27"/>
    <w:rsid w:val="00646564"/>
    <w:rsid w:val="006547FA"/>
    <w:rsid w:val="00654C9C"/>
    <w:rsid w:val="006704BA"/>
    <w:rsid w:val="006719F8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2FF0"/>
    <w:rsid w:val="007E3A84"/>
    <w:rsid w:val="0082067C"/>
    <w:rsid w:val="008546EC"/>
    <w:rsid w:val="0087661B"/>
    <w:rsid w:val="00894F43"/>
    <w:rsid w:val="008A7E95"/>
    <w:rsid w:val="008C147E"/>
    <w:rsid w:val="008C4D9F"/>
    <w:rsid w:val="008C681D"/>
    <w:rsid w:val="008F614E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75652"/>
    <w:rsid w:val="00CB1378"/>
    <w:rsid w:val="00CB1BC0"/>
    <w:rsid w:val="00CB4278"/>
    <w:rsid w:val="00CD2827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662A7"/>
    <w:rsid w:val="00E73344"/>
    <w:rsid w:val="00EE16B4"/>
    <w:rsid w:val="00EF6410"/>
    <w:rsid w:val="00F045B5"/>
    <w:rsid w:val="00F20B10"/>
    <w:rsid w:val="00F40BD4"/>
    <w:rsid w:val="00F424A7"/>
    <w:rsid w:val="00F5303B"/>
    <w:rsid w:val="00FA5A43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2019-06-14T05:33:00Z</dcterms:created>
  <dcterms:modified xsi:type="dcterms:W3CDTF">2019-11-28T03:20:00Z</dcterms:modified>
</cp:coreProperties>
</file>