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796" w:rsidRDefault="00DC2E0F" w:rsidP="00DC2E0F">
      <w:pPr>
        <w:pStyle w:val="Standard"/>
        <w:snapToGrid w:val="0"/>
        <w:spacing w:line="140" w:lineRule="atLeast"/>
        <w:jc w:val="both"/>
        <w:rPr>
          <w:rFonts w:ascii="標楷體" w:eastAsia="標楷體" w:hAnsi="標楷體" w:cs="標楷體"/>
          <w:color w:val="000000"/>
          <w:sz w:val="16"/>
          <w:szCs w:val="16"/>
        </w:rPr>
      </w:pPr>
      <w:r>
        <w:rPr>
          <w:rFonts w:ascii="標楷體" w:eastAsia="標楷體" w:hAnsi="標楷體" w:cs="標楷體"/>
          <w:color w:val="000000"/>
        </w:rPr>
        <w:t>【貳】防火避難設施類檢查紀錄</w:t>
      </w:r>
    </w:p>
    <w:tbl>
      <w:tblPr>
        <w:tblW w:w="10110" w:type="dxa"/>
        <w:jc w:val="center"/>
        <w:tblLayout w:type="fixed"/>
        <w:tblCellMar>
          <w:left w:w="10" w:type="dxa"/>
          <w:right w:w="10" w:type="dxa"/>
        </w:tblCellMar>
        <w:tblLook w:val="0000" w:firstRow="0" w:lastRow="0" w:firstColumn="0" w:lastColumn="0" w:noHBand="0" w:noVBand="0"/>
      </w:tblPr>
      <w:tblGrid>
        <w:gridCol w:w="1200"/>
        <w:gridCol w:w="869"/>
        <w:gridCol w:w="7051"/>
        <w:gridCol w:w="970"/>
        <w:gridCol w:w="20"/>
      </w:tblGrid>
      <w:tr w:rsidR="00306796" w:rsidTr="00D8323C">
        <w:trPr>
          <w:jc w:val="center"/>
        </w:trPr>
        <w:tc>
          <w:tcPr>
            <w:tcW w:w="10110" w:type="dxa"/>
            <w:gridSpan w:val="5"/>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306796" w:rsidRDefault="00DC2E0F">
            <w:pPr>
              <w:pStyle w:val="Standard"/>
              <w:spacing w:before="54" w:after="54"/>
              <w:jc w:val="both"/>
              <w:rPr>
                <w:rFonts w:ascii="標楷體" w:eastAsia="標楷體" w:hAnsi="標楷體" w:cs="標楷體"/>
                <w:color w:val="000000"/>
              </w:rPr>
            </w:pPr>
            <w:r>
              <w:rPr>
                <w:rFonts w:ascii="標楷體" w:eastAsia="標楷體" w:hAnsi="標楷體" w:cs="標楷體"/>
                <w:color w:val="000000"/>
              </w:rPr>
              <w:t>（一）防火區劃</w:t>
            </w:r>
            <w:r w:rsidR="0093193C">
              <w:rPr>
                <w:rFonts w:ascii="標楷體" w:eastAsia="標楷體" w:hAnsi="標楷體" w:cs="標楷體" w:hint="eastAsia"/>
                <w:color w:val="000000"/>
              </w:rPr>
              <w:t xml:space="preserve"> </w:t>
            </w:r>
            <w:r w:rsidR="0093193C">
              <w:rPr>
                <w:rFonts w:ascii="標楷體" w:eastAsia="標楷體" w:hAnsi="標楷體" w:cs="標楷體"/>
                <w:color w:val="000000"/>
              </w:rPr>
              <w:t>防火區劃之防火門窗</w:t>
            </w:r>
          </w:p>
        </w:tc>
      </w:tr>
      <w:tr w:rsidR="00306796" w:rsidTr="00D8323C">
        <w:trPr>
          <w:jc w:val="center"/>
        </w:trPr>
        <w:tc>
          <w:tcPr>
            <w:tcW w:w="1200" w:type="dxa"/>
            <w:tcBorders>
              <w:top w:val="single" w:sz="4" w:space="0" w:color="000000"/>
              <w:left w:val="single" w:sz="12" w:space="0" w:color="000000"/>
              <w:bottom w:val="single" w:sz="12" w:space="0" w:color="000000"/>
            </w:tcBorders>
            <w:tcMar>
              <w:top w:w="0" w:type="dxa"/>
              <w:left w:w="28" w:type="dxa"/>
              <w:bottom w:w="0" w:type="dxa"/>
              <w:right w:w="28" w:type="dxa"/>
            </w:tcMar>
            <w:vAlign w:val="center"/>
          </w:tcPr>
          <w:p w:rsidR="00306796" w:rsidRDefault="00116D93">
            <w:pPr>
              <w:pStyle w:val="Standard"/>
              <w:jc w:val="center"/>
              <w:rPr>
                <w:rFonts w:ascii="標楷體" w:eastAsia="標楷體" w:hAnsi="標楷體" w:cs="標楷體"/>
                <w:color w:val="000000"/>
                <w:sz w:val="22"/>
                <w:szCs w:val="22"/>
              </w:rPr>
            </w:pPr>
            <w:r>
              <w:rPr>
                <w:rFonts w:ascii="標楷體" w:eastAsia="標楷體" w:hAnsi="標楷體" w:cs="標楷體"/>
                <w:color w:val="000000"/>
                <w:sz w:val="22"/>
                <w:szCs w:val="22"/>
              </w:rPr>
              <w:t>填表說明</w:t>
            </w:r>
          </w:p>
        </w:tc>
        <w:tc>
          <w:tcPr>
            <w:tcW w:w="8910" w:type="dxa"/>
            <w:gridSpan w:val="4"/>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rsidR="00306796" w:rsidRDefault="00116D93">
            <w:pPr>
              <w:pStyle w:val="Standard"/>
              <w:snapToGrid w:val="0"/>
              <w:spacing w:line="240" w:lineRule="exact"/>
              <w:ind w:left="1"/>
              <w:jc w:val="both"/>
            </w:pPr>
            <w:r>
              <w:rPr>
                <w:rFonts w:ascii="標楷體" w:eastAsia="標楷體" w:hAnsi="標楷體" w:cs="標楷體"/>
                <w:color w:val="000000"/>
                <w:spacing w:val="-12"/>
                <w:sz w:val="20"/>
              </w:rPr>
              <w:t>本表「檢查標準」欄內「○」、「</w:t>
            </w:r>
            <w:r>
              <w:rPr>
                <w:rFonts w:ascii="標楷體" w:eastAsia="標楷體" w:hAnsi="標楷體" w:cs="標楷體"/>
                <w:color w:val="000000"/>
                <w:spacing w:val="-12"/>
                <w:szCs w:val="24"/>
              </w:rPr>
              <w:t>△</w:t>
            </w:r>
            <w:r>
              <w:rPr>
                <w:rFonts w:ascii="標楷體" w:eastAsia="標楷體" w:hAnsi="標楷體" w:cs="標楷體"/>
                <w:color w:val="000000"/>
                <w:spacing w:val="-12"/>
                <w:sz w:val="20"/>
              </w:rPr>
              <w:t>」、「</w:t>
            </w:r>
            <w:r>
              <w:rPr>
                <w:rFonts w:ascii="標楷體" w:eastAsia="標楷體" w:hAnsi="標楷體" w:cs="標楷體"/>
                <w:color w:val="000000"/>
                <w:spacing w:val="-12"/>
                <w:szCs w:val="24"/>
              </w:rPr>
              <w:t>☆</w:t>
            </w:r>
            <w:r>
              <w:rPr>
                <w:rFonts w:ascii="標楷體" w:eastAsia="標楷體" w:hAnsi="標楷體" w:cs="標楷體"/>
                <w:color w:val="000000"/>
                <w:spacing w:val="-12"/>
                <w:sz w:val="20"/>
              </w:rPr>
              <w:t>」及「</w:t>
            </w:r>
            <w:r>
              <w:rPr>
                <w:rFonts w:ascii="Arial Unicode MS" w:eastAsia="Arial Unicode MS" w:hAnsi="Arial Unicode MS" w:cs="Arial Unicode MS"/>
                <w:color w:val="000000"/>
                <w:spacing w:val="-12"/>
                <w:szCs w:val="24"/>
              </w:rPr>
              <w:t>✕</w:t>
            </w:r>
            <w:r>
              <w:rPr>
                <w:rFonts w:ascii="標楷體" w:eastAsia="標楷體" w:hAnsi="標楷體" w:cs="標楷體"/>
                <w:color w:val="000000"/>
                <w:spacing w:val="-12"/>
                <w:sz w:val="20"/>
              </w:rPr>
              <w:t>」等符號表示之檢查法令依據如下，專業檢查人應視建築物之現況用途，擇一標準檢查填列：</w:t>
            </w:r>
          </w:p>
          <w:p w:rsidR="00306796" w:rsidRDefault="00116D93">
            <w:pPr>
              <w:pStyle w:val="Standard"/>
              <w:snapToGrid w:val="0"/>
              <w:spacing w:line="240" w:lineRule="exact"/>
              <w:ind w:left="176" w:hanging="44"/>
              <w:jc w:val="both"/>
            </w:pPr>
            <w:r>
              <w:rPr>
                <w:rFonts w:eastAsia="標楷體" w:cs="Arial"/>
                <w:color w:val="000000"/>
                <w:spacing w:val="-12"/>
                <w:sz w:val="20"/>
              </w:rPr>
              <w:t>1.</w:t>
            </w:r>
            <w:r>
              <w:rPr>
                <w:rFonts w:ascii="標楷體" w:eastAsia="標楷體" w:hAnsi="標楷體" w:cs="標楷體"/>
                <w:color w:val="000000"/>
                <w:spacing w:val="-12"/>
                <w:sz w:val="20"/>
              </w:rPr>
              <w:t>「○」：依現行建築技術規則規定檢討改善。</w:t>
            </w:r>
          </w:p>
          <w:p w:rsidR="00306796" w:rsidRDefault="00116D93">
            <w:pPr>
              <w:pStyle w:val="Standard"/>
              <w:snapToGrid w:val="0"/>
              <w:spacing w:line="240" w:lineRule="exact"/>
              <w:ind w:left="176" w:hanging="44"/>
              <w:jc w:val="both"/>
            </w:pPr>
            <w:r>
              <w:rPr>
                <w:rFonts w:eastAsia="標楷體" w:cs="Arial"/>
                <w:color w:val="000000"/>
                <w:spacing w:val="-12"/>
                <w:sz w:val="20"/>
              </w:rPr>
              <w:t>2.</w:t>
            </w:r>
            <w:r>
              <w:rPr>
                <w:rFonts w:ascii="標楷體" w:eastAsia="標楷體" w:hAnsi="標楷體" w:cs="標楷體"/>
                <w:color w:val="000000"/>
                <w:spacing w:val="-12"/>
                <w:sz w:val="20"/>
              </w:rPr>
              <w:t>「△」：依原有合法建築物</w:t>
            </w:r>
            <w:r>
              <w:rPr>
                <w:rFonts w:eastAsia="標楷體" w:cs="Arial"/>
                <w:color w:val="000000"/>
                <w:spacing w:val="-12"/>
                <w:sz w:val="20"/>
              </w:rPr>
              <w:t>防火避難設施及消防設備改善辦法第</w:t>
            </w:r>
            <w:r>
              <w:rPr>
                <w:rFonts w:eastAsia="標楷體" w:cs="Arial"/>
                <w:color w:val="000000"/>
                <w:spacing w:val="-12"/>
                <w:sz w:val="20"/>
              </w:rPr>
              <w:t>5</w:t>
            </w:r>
            <w:r>
              <w:rPr>
                <w:rFonts w:eastAsia="標楷體" w:cs="Arial"/>
                <w:color w:val="000000"/>
                <w:spacing w:val="-12"/>
                <w:sz w:val="20"/>
              </w:rPr>
              <w:t>條至第</w:t>
            </w:r>
            <w:r>
              <w:rPr>
                <w:rFonts w:eastAsia="標楷體" w:cs="Arial"/>
                <w:color w:val="000000"/>
                <w:spacing w:val="-12"/>
                <w:sz w:val="20"/>
              </w:rPr>
              <w:t>24</w:t>
            </w:r>
            <w:r>
              <w:rPr>
                <w:rFonts w:eastAsia="標楷體" w:cs="Arial"/>
                <w:color w:val="000000"/>
                <w:spacing w:val="-12"/>
                <w:sz w:val="20"/>
              </w:rPr>
              <w:t>條有關規定檢討改善</w:t>
            </w:r>
            <w:r>
              <w:rPr>
                <w:rFonts w:ascii="標楷體" w:eastAsia="標楷體" w:hAnsi="標楷體" w:cs="標楷體"/>
                <w:color w:val="000000"/>
                <w:spacing w:val="-12"/>
                <w:sz w:val="20"/>
              </w:rPr>
              <w:t>。</w:t>
            </w:r>
          </w:p>
          <w:p w:rsidR="00306796" w:rsidRDefault="00116D93">
            <w:pPr>
              <w:pStyle w:val="Standard"/>
              <w:snapToGrid w:val="0"/>
              <w:spacing w:line="240" w:lineRule="exact"/>
              <w:ind w:left="968" w:hanging="836"/>
              <w:jc w:val="both"/>
            </w:pPr>
            <w:r>
              <w:rPr>
                <w:rFonts w:eastAsia="標楷體" w:cs="Arial"/>
                <w:color w:val="000000"/>
                <w:spacing w:val="-12"/>
                <w:sz w:val="20"/>
              </w:rPr>
              <w:t>3.</w:t>
            </w:r>
            <w:r>
              <w:rPr>
                <w:rFonts w:ascii="標楷體" w:eastAsia="標楷體" w:hAnsi="標楷體" w:cs="標楷體"/>
                <w:color w:val="000000"/>
                <w:spacing w:val="-12"/>
                <w:sz w:val="20"/>
              </w:rPr>
              <w:t>「☆」：依建築物建造、變更使用當時建築技術規則有關規定檢討。</w:t>
            </w:r>
          </w:p>
          <w:p w:rsidR="00306796" w:rsidRDefault="00116D93">
            <w:pPr>
              <w:pStyle w:val="Standard"/>
              <w:snapToGrid w:val="0"/>
              <w:spacing w:line="240" w:lineRule="exact"/>
              <w:ind w:left="176" w:hanging="44"/>
              <w:jc w:val="both"/>
            </w:pPr>
            <w:r>
              <w:rPr>
                <w:rFonts w:eastAsia="標楷體" w:cs="Arial"/>
                <w:color w:val="000000"/>
                <w:spacing w:val="-12"/>
                <w:sz w:val="20"/>
              </w:rPr>
              <w:t>4.</w:t>
            </w:r>
            <w:r>
              <w:rPr>
                <w:rFonts w:ascii="標楷體" w:eastAsia="標楷體" w:hAnsi="標楷體" w:cs="標楷體"/>
                <w:color w:val="000000"/>
                <w:spacing w:val="-12"/>
                <w:sz w:val="20"/>
              </w:rPr>
              <w:t>「</w:t>
            </w:r>
            <w:r>
              <w:rPr>
                <w:rFonts w:ascii="Arial Unicode MS" w:eastAsia="Arial Unicode MS" w:hAnsi="Arial Unicode MS" w:cs="Arial Unicode MS"/>
                <w:color w:val="000000"/>
                <w:spacing w:val="-12"/>
                <w:szCs w:val="24"/>
              </w:rPr>
              <w:t>✕</w:t>
            </w:r>
            <w:r>
              <w:rPr>
                <w:rFonts w:ascii="Arial Unicode MS" w:eastAsia="Arial Unicode MS" w:hAnsi="Arial Unicode MS" w:cs="Arial Unicode MS"/>
                <w:color w:val="000000"/>
                <w:spacing w:val="-12"/>
                <w:sz w:val="6"/>
                <w:szCs w:val="6"/>
              </w:rPr>
              <w:t xml:space="preserve"> </w:t>
            </w:r>
            <w:r>
              <w:rPr>
                <w:rFonts w:ascii="標楷體" w:eastAsia="標楷體" w:hAnsi="標楷體" w:cs="標楷體"/>
                <w:color w:val="000000"/>
                <w:spacing w:val="-12"/>
                <w:sz w:val="20"/>
              </w:rPr>
              <w:t>」：依法得免檢討或建造當時法令無限制規定。</w:t>
            </w:r>
          </w:p>
          <w:p w:rsidR="00306796" w:rsidRDefault="00116D93">
            <w:pPr>
              <w:pStyle w:val="Standard"/>
              <w:snapToGrid w:val="0"/>
              <w:spacing w:after="90" w:line="240" w:lineRule="exact"/>
              <w:ind w:left="176" w:right="-120" w:hanging="44"/>
              <w:jc w:val="both"/>
            </w:pPr>
            <w:r>
              <w:rPr>
                <w:rFonts w:eastAsia="標楷體" w:cs="Arial"/>
                <w:color w:val="000000"/>
                <w:spacing w:val="-12"/>
                <w:sz w:val="20"/>
              </w:rPr>
              <w:t>5.</w:t>
            </w:r>
            <w:r>
              <w:rPr>
                <w:rFonts w:ascii="標楷體" w:eastAsia="標楷體" w:hAnsi="標楷體" w:cs="Arial"/>
                <w:color w:val="000000"/>
                <w:spacing w:val="-12"/>
                <w:sz w:val="20"/>
              </w:rPr>
              <w:t>「◎」：</w:t>
            </w:r>
            <w:r>
              <w:rPr>
                <w:rFonts w:ascii="標楷體" w:eastAsia="標楷體" w:hAnsi="標楷體"/>
                <w:color w:val="000000"/>
                <w:spacing w:val="-12"/>
                <w:sz w:val="20"/>
              </w:rPr>
              <w:t>依建築物防火避難性能設計計畫書申請認可要點採用性能設計，依認可注意事項辦理檢查。</w:t>
            </w:r>
          </w:p>
        </w:tc>
      </w:tr>
      <w:tr w:rsidR="0093193C" w:rsidTr="00D77F38">
        <w:trPr>
          <w:jc w:val="center"/>
        </w:trPr>
        <w:tc>
          <w:tcPr>
            <w:tcW w:w="2069" w:type="dxa"/>
            <w:gridSpan w:val="2"/>
            <w:tcBorders>
              <w:top w:val="single" w:sz="12" w:space="0" w:color="000000"/>
              <w:left w:val="single" w:sz="4" w:space="0" w:color="000000"/>
              <w:bottom w:val="single" w:sz="4" w:space="0" w:color="000000"/>
            </w:tcBorders>
            <w:tcMar>
              <w:top w:w="0" w:type="dxa"/>
              <w:left w:w="28" w:type="dxa"/>
              <w:bottom w:w="0" w:type="dxa"/>
              <w:right w:w="28" w:type="dxa"/>
            </w:tcMar>
            <w:vAlign w:val="center"/>
          </w:tcPr>
          <w:p w:rsidR="0093193C" w:rsidRDefault="0093193C">
            <w:pPr>
              <w:pStyle w:val="Standard"/>
              <w:spacing w:before="36" w:after="36" w:line="240" w:lineRule="exact"/>
              <w:jc w:val="center"/>
              <w:rPr>
                <w:rFonts w:ascii="標楷體" w:eastAsia="標楷體" w:hAnsi="標楷體" w:cs="標楷體"/>
                <w:color w:val="000000"/>
                <w:spacing w:val="-12"/>
                <w:sz w:val="22"/>
                <w:szCs w:val="22"/>
              </w:rPr>
            </w:pPr>
            <w:r>
              <w:rPr>
                <w:rFonts w:ascii="標楷體" w:eastAsia="標楷體" w:hAnsi="標楷體" w:cs="標楷體"/>
                <w:color w:val="000000"/>
                <w:spacing w:val="-12"/>
                <w:sz w:val="22"/>
                <w:szCs w:val="22"/>
              </w:rPr>
              <w:t>檢查標準</w:t>
            </w:r>
          </w:p>
        </w:tc>
        <w:tc>
          <w:tcPr>
            <w:tcW w:w="7051" w:type="dxa"/>
            <w:tcBorders>
              <w:top w:val="single" w:sz="12" w:space="0" w:color="000000"/>
              <w:left w:val="single" w:sz="4" w:space="0" w:color="000000"/>
              <w:bottom w:val="single" w:sz="4" w:space="0" w:color="000000"/>
            </w:tcBorders>
            <w:tcMar>
              <w:top w:w="0" w:type="dxa"/>
              <w:left w:w="28" w:type="dxa"/>
              <w:bottom w:w="0" w:type="dxa"/>
              <w:right w:w="28" w:type="dxa"/>
            </w:tcMar>
            <w:vAlign w:val="center"/>
          </w:tcPr>
          <w:p w:rsidR="0093193C" w:rsidRDefault="0093193C">
            <w:pPr>
              <w:pStyle w:val="Standard"/>
              <w:spacing w:before="36" w:after="36" w:line="240" w:lineRule="exact"/>
              <w:jc w:val="center"/>
            </w:pPr>
            <w:r>
              <w:rPr>
                <w:rFonts w:ascii="標楷體" w:eastAsia="標楷體" w:hAnsi="標楷體" w:cs="標楷體"/>
                <w:color w:val="000000"/>
                <w:sz w:val="22"/>
                <w:szCs w:val="22"/>
              </w:rPr>
              <w:t>檢查內容</w:t>
            </w:r>
            <w:proofErr w:type="gramStart"/>
            <w:r>
              <w:rPr>
                <w:rFonts w:ascii="標楷體" w:eastAsia="標楷體" w:hAnsi="標楷體" w:cs="標楷體"/>
                <w:color w:val="000000"/>
                <w:sz w:val="18"/>
                <w:szCs w:val="18"/>
              </w:rPr>
              <w:t>（</w:t>
            </w:r>
            <w:proofErr w:type="gramEnd"/>
            <w:r>
              <w:rPr>
                <w:rFonts w:ascii="標楷體" w:eastAsia="標楷體" w:hAnsi="標楷體" w:cs="標楷體"/>
                <w:color w:val="000000"/>
                <w:sz w:val="18"/>
                <w:szCs w:val="18"/>
              </w:rPr>
              <w:t>符合者標</w:t>
            </w:r>
            <w:proofErr w:type="gramStart"/>
            <w:r>
              <w:rPr>
                <w:rFonts w:ascii="標楷體" w:eastAsia="標楷體" w:hAnsi="標楷體" w:cs="標楷體"/>
                <w:color w:val="000000"/>
                <w:sz w:val="18"/>
                <w:szCs w:val="18"/>
              </w:rPr>
              <w:t>註</w:t>
            </w:r>
            <w:proofErr w:type="gramEnd"/>
            <w:r>
              <w:rPr>
                <w:rFonts w:ascii="標楷體" w:eastAsia="標楷體" w:hAnsi="標楷體" w:cs="Arial Unicode MS"/>
                <w:color w:val="000000"/>
                <w:sz w:val="18"/>
                <w:szCs w:val="18"/>
              </w:rPr>
              <w:t>■</w:t>
            </w:r>
            <w:r>
              <w:rPr>
                <w:rFonts w:ascii="標楷體" w:eastAsia="標楷體" w:hAnsi="標楷體" w:cs="標楷體"/>
                <w:color w:val="000000"/>
                <w:sz w:val="18"/>
                <w:szCs w:val="18"/>
              </w:rPr>
              <w:t>、不符合者標</w:t>
            </w:r>
            <w:proofErr w:type="gramStart"/>
            <w:r>
              <w:rPr>
                <w:rFonts w:ascii="標楷體" w:eastAsia="標楷體" w:hAnsi="標楷體" w:cs="標楷體"/>
                <w:color w:val="000000"/>
                <w:sz w:val="18"/>
                <w:szCs w:val="18"/>
              </w:rPr>
              <w:t>註</w:t>
            </w:r>
            <w:proofErr w:type="gramEnd"/>
            <w:r>
              <w:rPr>
                <w:rFonts w:ascii="Arial Unicode MS" w:eastAsia="Arial Unicode MS" w:hAnsi="Arial Unicode MS" w:cs="Arial Unicode MS"/>
                <w:color w:val="000000"/>
                <w:sz w:val="18"/>
                <w:szCs w:val="18"/>
              </w:rPr>
              <w:t>✕</w:t>
            </w:r>
            <w:r>
              <w:rPr>
                <w:rFonts w:ascii="標楷體" w:eastAsia="標楷體" w:hAnsi="標楷體" w:cs="標楷體"/>
                <w:color w:val="000000"/>
                <w:sz w:val="18"/>
                <w:szCs w:val="18"/>
              </w:rPr>
              <w:t>、無涉關事項標註／）</w:t>
            </w:r>
          </w:p>
        </w:tc>
        <w:tc>
          <w:tcPr>
            <w:tcW w:w="990" w:type="dxa"/>
            <w:gridSpan w:val="2"/>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93193C" w:rsidRDefault="0093193C">
            <w:pPr>
              <w:pStyle w:val="Standard"/>
              <w:spacing w:before="36" w:after="36" w:line="240" w:lineRule="exact"/>
              <w:ind w:left="-120" w:right="-120"/>
              <w:jc w:val="center"/>
              <w:rPr>
                <w:rFonts w:ascii="標楷體" w:eastAsia="標楷體" w:hAnsi="標楷體" w:cs="標楷體"/>
                <w:color w:val="000000"/>
                <w:spacing w:val="-12"/>
                <w:sz w:val="22"/>
                <w:szCs w:val="22"/>
              </w:rPr>
            </w:pPr>
            <w:r>
              <w:rPr>
                <w:rFonts w:ascii="標楷體" w:eastAsia="標楷體" w:hAnsi="標楷體" w:cs="標楷體"/>
                <w:color w:val="000000"/>
                <w:spacing w:val="-12"/>
                <w:sz w:val="22"/>
                <w:szCs w:val="22"/>
              </w:rPr>
              <w:t>檢查結果</w:t>
            </w:r>
          </w:p>
        </w:tc>
      </w:tr>
      <w:tr w:rsidR="0093193C" w:rsidTr="006F3608">
        <w:trPr>
          <w:gridAfter w:val="1"/>
          <w:wAfter w:w="20" w:type="dxa"/>
          <w:trHeight w:val="2360"/>
          <w:jc w:val="center"/>
        </w:trPr>
        <w:tc>
          <w:tcPr>
            <w:tcW w:w="2069"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93193C" w:rsidRDefault="0093193C">
            <w:pPr>
              <w:pStyle w:val="Standard"/>
              <w:jc w:val="center"/>
              <w:rPr>
                <w:rFonts w:ascii="標楷體" w:eastAsia="標楷體" w:hAnsi="標楷體" w:cs="標楷體"/>
                <w:color w:val="000000"/>
                <w:sz w:val="20"/>
              </w:rPr>
            </w:pPr>
            <w:r w:rsidRPr="006F0E87">
              <w:rPr>
                <w:rFonts w:ascii="標楷體" w:eastAsia="標楷體" w:hAnsi="標楷體"/>
                <w:color w:val="0070C0"/>
                <w:sz w:val="14"/>
              </w:rPr>
              <w:t>${F</w:t>
            </w:r>
            <w:r w:rsidRPr="006F0E87">
              <w:rPr>
                <w:rFonts w:ascii="標楷體" w:eastAsia="標楷體" w:hAnsi="標楷體" w:hint="eastAsia"/>
                <w:color w:val="0070C0"/>
                <w:sz w:val="14"/>
              </w:rPr>
              <w:t>E</w:t>
            </w:r>
            <w:r w:rsidRPr="006F0E87">
              <w:rPr>
                <w:rFonts w:ascii="標楷體" w:eastAsia="標楷體" w:hAnsi="標楷體"/>
                <w:color w:val="0070C0"/>
                <w:sz w:val="14"/>
              </w:rPr>
              <w:t>_</w:t>
            </w:r>
            <w:r>
              <w:rPr>
                <w:rFonts w:ascii="標楷體" w:eastAsia="標楷體" w:hAnsi="標楷體" w:hint="eastAsia"/>
                <w:color w:val="0070C0"/>
                <w:sz w:val="14"/>
              </w:rPr>
              <w:t>FR</w:t>
            </w:r>
            <w:r>
              <w:rPr>
                <w:rFonts w:ascii="標楷體" w:eastAsia="標楷體" w:hAnsi="標楷體"/>
                <w:color w:val="0070C0"/>
                <w:sz w:val="14"/>
              </w:rPr>
              <w:t>_GC_R</w:t>
            </w:r>
            <w:r>
              <w:rPr>
                <w:rFonts w:ascii="標楷體" w:eastAsia="標楷體" w:hAnsi="標楷體" w:hint="eastAsia"/>
                <w:color w:val="0070C0"/>
                <w:sz w:val="14"/>
              </w:rPr>
              <w:t>57</w:t>
            </w:r>
            <w:r w:rsidRPr="006F0E87">
              <w:rPr>
                <w:rFonts w:ascii="標楷體" w:eastAsia="標楷體" w:hAnsi="標楷體"/>
                <w:color w:val="0070C0"/>
                <w:sz w:val="14"/>
              </w:rPr>
              <w:t>_C0</w:t>
            </w:r>
            <w:r>
              <w:rPr>
                <w:rFonts w:ascii="標楷體" w:eastAsia="標楷體" w:hAnsi="標楷體" w:hint="eastAsia"/>
                <w:color w:val="0070C0"/>
                <w:sz w:val="14"/>
              </w:rPr>
              <w:t>1</w:t>
            </w:r>
            <w:r w:rsidRPr="006F0E87">
              <w:rPr>
                <w:rFonts w:ascii="標楷體" w:eastAsia="標楷體" w:hAnsi="標楷體"/>
                <w:color w:val="0070C0"/>
                <w:sz w:val="14"/>
              </w:rPr>
              <w:t>}</w:t>
            </w:r>
            <w:r>
              <w:rPr>
                <w:rFonts w:ascii="標楷體" w:eastAsia="標楷體" w:hAnsi="標楷體" w:cs="標楷體"/>
                <w:color w:val="000000"/>
                <w:sz w:val="20"/>
              </w:rPr>
              <w:t>「△」</w:t>
            </w:r>
          </w:p>
          <w:p w:rsidR="0093193C" w:rsidRDefault="0093193C" w:rsidP="00C72863">
            <w:pPr>
              <w:pStyle w:val="Standard"/>
              <w:jc w:val="center"/>
              <w:rPr>
                <w:rFonts w:ascii="標楷體" w:eastAsia="標楷體" w:hAnsi="標楷體" w:cs="標楷體"/>
                <w:color w:val="000000"/>
                <w:sz w:val="20"/>
              </w:rPr>
            </w:pPr>
            <w:r w:rsidRPr="006F0E87">
              <w:rPr>
                <w:rFonts w:ascii="標楷體" w:eastAsia="標楷體" w:hAnsi="標楷體"/>
                <w:color w:val="0070C0"/>
                <w:sz w:val="14"/>
              </w:rPr>
              <w:t>${F</w:t>
            </w:r>
            <w:r w:rsidRPr="006F0E87">
              <w:rPr>
                <w:rFonts w:ascii="標楷體" w:eastAsia="標楷體" w:hAnsi="標楷體" w:hint="eastAsia"/>
                <w:color w:val="0070C0"/>
                <w:sz w:val="14"/>
              </w:rPr>
              <w:t>E</w:t>
            </w:r>
            <w:r w:rsidRPr="006F0E87">
              <w:rPr>
                <w:rFonts w:ascii="標楷體" w:eastAsia="標楷體" w:hAnsi="標楷體"/>
                <w:color w:val="0070C0"/>
                <w:sz w:val="14"/>
              </w:rPr>
              <w:t>_</w:t>
            </w:r>
            <w:r>
              <w:rPr>
                <w:rFonts w:ascii="標楷體" w:eastAsia="標楷體" w:hAnsi="標楷體" w:hint="eastAsia"/>
                <w:color w:val="0070C0"/>
                <w:sz w:val="14"/>
              </w:rPr>
              <w:t>FR</w:t>
            </w:r>
            <w:r>
              <w:rPr>
                <w:rFonts w:ascii="標楷體" w:eastAsia="標楷體" w:hAnsi="標楷體"/>
                <w:color w:val="0070C0"/>
                <w:sz w:val="14"/>
              </w:rPr>
              <w:t>_GC_R</w:t>
            </w:r>
            <w:r>
              <w:rPr>
                <w:rFonts w:ascii="標楷體" w:eastAsia="標楷體" w:hAnsi="標楷體" w:hint="eastAsia"/>
                <w:color w:val="0070C0"/>
                <w:sz w:val="14"/>
              </w:rPr>
              <w:t>57</w:t>
            </w:r>
            <w:r w:rsidRPr="006F0E87">
              <w:rPr>
                <w:rFonts w:ascii="標楷體" w:eastAsia="標楷體" w:hAnsi="標楷體"/>
                <w:color w:val="0070C0"/>
                <w:sz w:val="14"/>
              </w:rPr>
              <w:t>_C0</w:t>
            </w:r>
            <w:r>
              <w:rPr>
                <w:rFonts w:ascii="標楷體" w:eastAsia="標楷體" w:hAnsi="標楷體" w:hint="eastAsia"/>
                <w:color w:val="0070C0"/>
                <w:sz w:val="14"/>
              </w:rPr>
              <w:t>2</w:t>
            </w:r>
            <w:r w:rsidRPr="006F0E87">
              <w:rPr>
                <w:rFonts w:ascii="標楷體" w:eastAsia="標楷體" w:hAnsi="標楷體"/>
                <w:color w:val="0070C0"/>
                <w:sz w:val="14"/>
              </w:rPr>
              <w:t>}</w:t>
            </w:r>
            <w:r>
              <w:rPr>
                <w:rFonts w:ascii="標楷體" w:eastAsia="標楷體" w:hAnsi="標楷體" w:cs="標楷體"/>
                <w:color w:val="000000"/>
                <w:sz w:val="20"/>
              </w:rPr>
              <w:t>「○」</w:t>
            </w:r>
          </w:p>
        </w:tc>
        <w:tc>
          <w:tcPr>
            <w:tcW w:w="7051" w:type="dxa"/>
            <w:tcBorders>
              <w:top w:val="single" w:sz="4" w:space="0" w:color="000000"/>
              <w:left w:val="single" w:sz="4" w:space="0" w:color="000000"/>
              <w:bottom w:val="single" w:sz="4" w:space="0" w:color="000000"/>
            </w:tcBorders>
            <w:tcMar>
              <w:top w:w="0" w:type="dxa"/>
              <w:left w:w="28" w:type="dxa"/>
              <w:bottom w:w="0" w:type="dxa"/>
              <w:right w:w="28" w:type="dxa"/>
            </w:tcMar>
          </w:tcPr>
          <w:p w:rsidR="0093193C" w:rsidRDefault="0093193C">
            <w:pPr>
              <w:pStyle w:val="Standard"/>
              <w:widowControl/>
              <w:spacing w:before="72" w:line="260" w:lineRule="exact"/>
              <w:ind w:left="616" w:hanging="616"/>
              <w:jc w:val="both"/>
            </w:pPr>
            <w:r w:rsidRPr="006F0E87">
              <w:rPr>
                <w:rFonts w:ascii="標楷體" w:eastAsia="標楷體" w:hAnsi="標楷體"/>
                <w:color w:val="0070C0"/>
                <w:sz w:val="14"/>
              </w:rPr>
              <w:t>${F</w:t>
            </w:r>
            <w:r w:rsidRPr="006F0E87">
              <w:rPr>
                <w:rFonts w:ascii="標楷體" w:eastAsia="標楷體" w:hAnsi="標楷體" w:hint="eastAsia"/>
                <w:color w:val="0070C0"/>
                <w:sz w:val="14"/>
              </w:rPr>
              <w:t>E</w:t>
            </w:r>
            <w:r w:rsidRPr="006F0E87">
              <w:rPr>
                <w:rFonts w:ascii="標楷體" w:eastAsia="標楷體" w:hAnsi="標楷體"/>
                <w:color w:val="0070C0"/>
                <w:sz w:val="14"/>
              </w:rPr>
              <w:t>_</w:t>
            </w:r>
            <w:r>
              <w:rPr>
                <w:rFonts w:ascii="標楷體" w:eastAsia="標楷體" w:hAnsi="標楷體" w:hint="eastAsia"/>
                <w:color w:val="0070C0"/>
                <w:sz w:val="14"/>
              </w:rPr>
              <w:t>FR</w:t>
            </w:r>
            <w:r>
              <w:rPr>
                <w:rFonts w:ascii="標楷體" w:eastAsia="標楷體" w:hAnsi="標楷體"/>
                <w:color w:val="0070C0"/>
                <w:sz w:val="14"/>
              </w:rPr>
              <w:t>_GC_R</w:t>
            </w:r>
            <w:r>
              <w:rPr>
                <w:rFonts w:ascii="標楷體" w:eastAsia="標楷體" w:hAnsi="標楷體" w:hint="eastAsia"/>
                <w:color w:val="0070C0"/>
                <w:sz w:val="14"/>
              </w:rPr>
              <w:t>57</w:t>
            </w:r>
            <w:r w:rsidRPr="006F0E87">
              <w:rPr>
                <w:rFonts w:ascii="標楷體" w:eastAsia="標楷體" w:hAnsi="標楷體"/>
                <w:color w:val="0070C0"/>
                <w:sz w:val="14"/>
              </w:rPr>
              <w:t>_C0</w:t>
            </w:r>
            <w:r>
              <w:rPr>
                <w:rFonts w:ascii="標楷體" w:eastAsia="標楷體" w:hAnsi="標楷體" w:hint="eastAsia"/>
                <w:color w:val="0070C0"/>
                <w:sz w:val="14"/>
              </w:rPr>
              <w:t>3</w:t>
            </w:r>
            <w:r w:rsidRPr="006F0E87">
              <w:rPr>
                <w:rFonts w:ascii="標楷體" w:eastAsia="標楷體" w:hAnsi="標楷體"/>
                <w:color w:val="0070C0"/>
                <w:sz w:val="14"/>
              </w:rPr>
              <w:t>}</w:t>
            </w:r>
            <w:r>
              <w:rPr>
                <w:rFonts w:eastAsia="標楷體" w:cs="Arial"/>
                <w:color w:val="000000"/>
                <w:spacing w:val="-12"/>
                <w:sz w:val="20"/>
              </w:rPr>
              <w:t>（</w:t>
            </w:r>
            <w:r>
              <w:rPr>
                <w:rFonts w:eastAsia="標楷體" w:cs="Arial"/>
                <w:color w:val="000000"/>
                <w:spacing w:val="-12"/>
                <w:sz w:val="20"/>
              </w:rPr>
              <w:t>1</w:t>
            </w:r>
            <w:r>
              <w:rPr>
                <w:rFonts w:eastAsia="標楷體" w:cs="Arial"/>
                <w:color w:val="000000"/>
                <w:spacing w:val="-12"/>
                <w:sz w:val="20"/>
              </w:rPr>
              <w:t>）常時關閉式之防火門應免用鑰匙即可開啟，並裝設開</w:t>
            </w:r>
            <w:bookmarkStart w:id="0" w:name="_GoBack"/>
            <w:bookmarkEnd w:id="0"/>
            <w:r>
              <w:rPr>
                <w:rFonts w:eastAsia="標楷體" w:cs="Arial"/>
                <w:color w:val="000000"/>
                <w:spacing w:val="-12"/>
                <w:sz w:val="20"/>
              </w:rPr>
              <w:t>啟後自行關閉之裝置，其門</w:t>
            </w:r>
            <w:proofErr w:type="gramStart"/>
            <w:r>
              <w:rPr>
                <w:rFonts w:eastAsia="標楷體" w:cs="Arial"/>
                <w:color w:val="000000"/>
                <w:spacing w:val="-12"/>
                <w:sz w:val="20"/>
              </w:rPr>
              <w:t>扇或門樘</w:t>
            </w:r>
            <w:proofErr w:type="gramEnd"/>
            <w:r>
              <w:rPr>
                <w:rFonts w:eastAsia="標楷體" w:cs="Arial"/>
                <w:color w:val="000000"/>
                <w:spacing w:val="-12"/>
                <w:sz w:val="20"/>
              </w:rPr>
              <w:t>上應標示常時關閉式防火門等文字。</w:t>
            </w:r>
          </w:p>
          <w:p w:rsidR="0093193C" w:rsidRDefault="0093193C">
            <w:pPr>
              <w:pStyle w:val="Standard"/>
              <w:spacing w:before="36" w:line="260" w:lineRule="exact"/>
              <w:ind w:left="616" w:hanging="616"/>
              <w:jc w:val="both"/>
            </w:pPr>
            <w:r w:rsidRPr="006F0E87">
              <w:rPr>
                <w:rFonts w:ascii="標楷體" w:eastAsia="標楷體" w:hAnsi="標楷體"/>
                <w:color w:val="0070C0"/>
                <w:sz w:val="14"/>
              </w:rPr>
              <w:t>${F</w:t>
            </w:r>
            <w:r w:rsidRPr="006F0E87">
              <w:rPr>
                <w:rFonts w:ascii="標楷體" w:eastAsia="標楷體" w:hAnsi="標楷體" w:hint="eastAsia"/>
                <w:color w:val="0070C0"/>
                <w:sz w:val="14"/>
              </w:rPr>
              <w:t>E</w:t>
            </w:r>
            <w:r w:rsidRPr="006F0E87">
              <w:rPr>
                <w:rFonts w:ascii="標楷體" w:eastAsia="標楷體" w:hAnsi="標楷體"/>
                <w:color w:val="0070C0"/>
                <w:sz w:val="14"/>
              </w:rPr>
              <w:t>_</w:t>
            </w:r>
            <w:r>
              <w:rPr>
                <w:rFonts w:ascii="標楷體" w:eastAsia="標楷體" w:hAnsi="標楷體" w:hint="eastAsia"/>
                <w:color w:val="0070C0"/>
                <w:sz w:val="14"/>
              </w:rPr>
              <w:t>FR</w:t>
            </w:r>
            <w:r>
              <w:rPr>
                <w:rFonts w:ascii="標楷體" w:eastAsia="標楷體" w:hAnsi="標楷體"/>
                <w:color w:val="0070C0"/>
                <w:sz w:val="14"/>
              </w:rPr>
              <w:t>_GC_R</w:t>
            </w:r>
            <w:r>
              <w:rPr>
                <w:rFonts w:ascii="標楷體" w:eastAsia="標楷體" w:hAnsi="標楷體" w:hint="eastAsia"/>
                <w:color w:val="0070C0"/>
                <w:sz w:val="14"/>
              </w:rPr>
              <w:t>57</w:t>
            </w:r>
            <w:r w:rsidRPr="006F0E87">
              <w:rPr>
                <w:rFonts w:ascii="標楷體" w:eastAsia="標楷體" w:hAnsi="標楷體"/>
                <w:color w:val="0070C0"/>
                <w:sz w:val="14"/>
              </w:rPr>
              <w:t>_C0</w:t>
            </w:r>
            <w:r>
              <w:rPr>
                <w:rFonts w:ascii="標楷體" w:eastAsia="標楷體" w:hAnsi="標楷體" w:hint="eastAsia"/>
                <w:color w:val="0070C0"/>
                <w:sz w:val="14"/>
              </w:rPr>
              <w:t>4</w:t>
            </w:r>
            <w:r w:rsidRPr="006F0E87">
              <w:rPr>
                <w:rFonts w:ascii="標楷體" w:eastAsia="標楷體" w:hAnsi="標楷體"/>
                <w:color w:val="0070C0"/>
                <w:sz w:val="14"/>
              </w:rPr>
              <w:t>}</w:t>
            </w:r>
            <w:r>
              <w:rPr>
                <w:rFonts w:eastAsia="標楷體" w:cs="Arial"/>
                <w:color w:val="000000"/>
                <w:spacing w:val="-12"/>
                <w:sz w:val="20"/>
              </w:rPr>
              <w:t>（</w:t>
            </w:r>
            <w:r>
              <w:rPr>
                <w:rFonts w:eastAsia="標楷體" w:cs="Arial"/>
                <w:color w:val="000000"/>
                <w:spacing w:val="-12"/>
                <w:sz w:val="20"/>
              </w:rPr>
              <w:t>2</w:t>
            </w:r>
            <w:r>
              <w:rPr>
                <w:rFonts w:eastAsia="標楷體" w:cs="Arial"/>
                <w:color w:val="000000"/>
                <w:spacing w:val="-12"/>
                <w:sz w:val="20"/>
              </w:rPr>
              <w:t>）常時開放式之防火門應裝設利用煙感應器連動或於火災發生時能自動關閉之裝置；其關閉後應免用鑰匙即可開啟，且開啟後自行關閉。</w:t>
            </w:r>
          </w:p>
          <w:p w:rsidR="0093193C" w:rsidRDefault="0093193C">
            <w:pPr>
              <w:pStyle w:val="Standard"/>
              <w:spacing w:before="36" w:line="260" w:lineRule="exact"/>
              <w:ind w:left="616" w:hanging="616"/>
              <w:jc w:val="both"/>
            </w:pPr>
            <w:r w:rsidRPr="006F0E87">
              <w:rPr>
                <w:rFonts w:ascii="標楷體" w:eastAsia="標楷體" w:hAnsi="標楷體"/>
                <w:color w:val="0070C0"/>
                <w:sz w:val="14"/>
              </w:rPr>
              <w:t>${F</w:t>
            </w:r>
            <w:r w:rsidRPr="006F0E87">
              <w:rPr>
                <w:rFonts w:ascii="標楷體" w:eastAsia="標楷體" w:hAnsi="標楷體" w:hint="eastAsia"/>
                <w:color w:val="0070C0"/>
                <w:sz w:val="14"/>
              </w:rPr>
              <w:t>E</w:t>
            </w:r>
            <w:r w:rsidRPr="006F0E87">
              <w:rPr>
                <w:rFonts w:ascii="標楷體" w:eastAsia="標楷體" w:hAnsi="標楷體"/>
                <w:color w:val="0070C0"/>
                <w:sz w:val="14"/>
              </w:rPr>
              <w:t>_</w:t>
            </w:r>
            <w:r>
              <w:rPr>
                <w:rFonts w:ascii="標楷體" w:eastAsia="標楷體" w:hAnsi="標楷體" w:hint="eastAsia"/>
                <w:color w:val="0070C0"/>
                <w:sz w:val="14"/>
              </w:rPr>
              <w:t>FR</w:t>
            </w:r>
            <w:r>
              <w:rPr>
                <w:rFonts w:ascii="標楷體" w:eastAsia="標楷體" w:hAnsi="標楷體"/>
                <w:color w:val="0070C0"/>
                <w:sz w:val="14"/>
              </w:rPr>
              <w:t>_GC_R</w:t>
            </w:r>
            <w:r>
              <w:rPr>
                <w:rFonts w:ascii="標楷體" w:eastAsia="標楷體" w:hAnsi="標楷體" w:hint="eastAsia"/>
                <w:color w:val="0070C0"/>
                <w:sz w:val="14"/>
              </w:rPr>
              <w:t>57</w:t>
            </w:r>
            <w:r w:rsidRPr="006F0E87">
              <w:rPr>
                <w:rFonts w:ascii="標楷體" w:eastAsia="標楷體" w:hAnsi="標楷體"/>
                <w:color w:val="0070C0"/>
                <w:sz w:val="14"/>
              </w:rPr>
              <w:t>_C0</w:t>
            </w:r>
            <w:r>
              <w:rPr>
                <w:rFonts w:ascii="標楷體" w:eastAsia="標楷體" w:hAnsi="標楷體" w:hint="eastAsia"/>
                <w:color w:val="0070C0"/>
                <w:sz w:val="14"/>
              </w:rPr>
              <w:t>5</w:t>
            </w:r>
            <w:r w:rsidRPr="006F0E87">
              <w:rPr>
                <w:rFonts w:ascii="標楷體" w:eastAsia="標楷體" w:hAnsi="標楷體"/>
                <w:color w:val="0070C0"/>
                <w:sz w:val="14"/>
              </w:rPr>
              <w:t>}</w:t>
            </w:r>
            <w:r>
              <w:rPr>
                <w:rFonts w:eastAsia="標楷體" w:cs="Arial"/>
                <w:color w:val="000000"/>
                <w:spacing w:val="-12"/>
                <w:sz w:val="20"/>
              </w:rPr>
              <w:t>（</w:t>
            </w:r>
            <w:r>
              <w:rPr>
                <w:rFonts w:eastAsia="標楷體" w:cs="Arial"/>
                <w:color w:val="000000"/>
                <w:spacing w:val="-12"/>
                <w:sz w:val="20"/>
              </w:rPr>
              <w:t>3</w:t>
            </w:r>
            <w:r>
              <w:rPr>
                <w:rFonts w:eastAsia="標楷體" w:cs="Arial"/>
                <w:color w:val="000000"/>
                <w:spacing w:val="-12"/>
                <w:sz w:val="20"/>
              </w:rPr>
              <w:t>）防火</w:t>
            </w:r>
            <w:proofErr w:type="gramStart"/>
            <w:r>
              <w:rPr>
                <w:rFonts w:eastAsia="標楷體" w:cs="Arial"/>
                <w:color w:val="000000"/>
                <w:spacing w:val="-12"/>
                <w:sz w:val="20"/>
              </w:rPr>
              <w:t>捲門者</w:t>
            </w:r>
            <w:proofErr w:type="gramEnd"/>
            <w:r>
              <w:rPr>
                <w:rFonts w:eastAsia="標楷體" w:cs="Arial"/>
                <w:color w:val="000000"/>
                <w:spacing w:val="-12"/>
                <w:sz w:val="20"/>
              </w:rPr>
              <w:t>，其下方不得堆置雜物</w:t>
            </w:r>
            <w:proofErr w:type="gramStart"/>
            <w:r>
              <w:rPr>
                <w:rFonts w:eastAsia="標楷體" w:cs="Arial"/>
                <w:color w:val="000000"/>
                <w:spacing w:val="-12"/>
                <w:sz w:val="20"/>
              </w:rPr>
              <w:t>妨害啟降功能</w:t>
            </w:r>
            <w:proofErr w:type="gramEnd"/>
            <w:r>
              <w:rPr>
                <w:rFonts w:eastAsia="標楷體" w:cs="Arial"/>
                <w:color w:val="000000"/>
                <w:spacing w:val="-12"/>
                <w:sz w:val="20"/>
              </w:rPr>
              <w:t>，並應附設門扇寬度在</w:t>
            </w:r>
            <w:r>
              <w:rPr>
                <w:rFonts w:eastAsia="標楷體" w:cs="Arial"/>
                <w:color w:val="000000"/>
                <w:spacing w:val="-12"/>
                <w:sz w:val="20"/>
              </w:rPr>
              <w:t>75</w:t>
            </w:r>
            <w:r>
              <w:rPr>
                <w:rFonts w:eastAsia="標楷體" w:cs="Arial"/>
                <w:color w:val="000000"/>
                <w:spacing w:val="-12"/>
                <w:sz w:val="20"/>
              </w:rPr>
              <w:t>公分以上，高度</w:t>
            </w:r>
            <w:r>
              <w:rPr>
                <w:rFonts w:eastAsia="標楷體" w:cs="Arial"/>
                <w:color w:val="000000"/>
                <w:spacing w:val="-12"/>
                <w:sz w:val="20"/>
              </w:rPr>
              <w:t>180</w:t>
            </w:r>
            <w:r>
              <w:rPr>
                <w:rFonts w:eastAsia="標楷體" w:cs="Arial"/>
                <w:color w:val="000000"/>
                <w:spacing w:val="-12"/>
                <w:sz w:val="20"/>
              </w:rPr>
              <w:t>公分以上之防火門。</w:t>
            </w:r>
          </w:p>
          <w:p w:rsidR="0093193C" w:rsidRDefault="0093193C" w:rsidP="001B57EC">
            <w:pPr>
              <w:pStyle w:val="Standard"/>
              <w:spacing w:before="36" w:after="72" w:line="260" w:lineRule="exact"/>
              <w:ind w:left="616" w:hanging="616"/>
              <w:jc w:val="both"/>
            </w:pPr>
            <w:r w:rsidRPr="006F0E87">
              <w:rPr>
                <w:rFonts w:ascii="標楷體" w:eastAsia="標楷體" w:hAnsi="標楷體"/>
                <w:color w:val="0070C0"/>
                <w:sz w:val="14"/>
              </w:rPr>
              <w:t>${F</w:t>
            </w:r>
            <w:r w:rsidRPr="006F0E87">
              <w:rPr>
                <w:rFonts w:ascii="標楷體" w:eastAsia="標楷體" w:hAnsi="標楷體" w:hint="eastAsia"/>
                <w:color w:val="0070C0"/>
                <w:sz w:val="14"/>
              </w:rPr>
              <w:t>E</w:t>
            </w:r>
            <w:r w:rsidRPr="006F0E87">
              <w:rPr>
                <w:rFonts w:ascii="標楷體" w:eastAsia="標楷體" w:hAnsi="標楷體"/>
                <w:color w:val="0070C0"/>
                <w:sz w:val="14"/>
              </w:rPr>
              <w:t>_</w:t>
            </w:r>
            <w:r>
              <w:rPr>
                <w:rFonts w:ascii="標楷體" w:eastAsia="標楷體" w:hAnsi="標楷體" w:hint="eastAsia"/>
                <w:color w:val="0070C0"/>
                <w:sz w:val="14"/>
              </w:rPr>
              <w:t>FR</w:t>
            </w:r>
            <w:r>
              <w:rPr>
                <w:rFonts w:ascii="標楷體" w:eastAsia="標楷體" w:hAnsi="標楷體"/>
                <w:color w:val="0070C0"/>
                <w:sz w:val="14"/>
              </w:rPr>
              <w:t>_GC_R</w:t>
            </w:r>
            <w:r>
              <w:rPr>
                <w:rFonts w:ascii="標楷體" w:eastAsia="標楷體" w:hAnsi="標楷體" w:hint="eastAsia"/>
                <w:color w:val="0070C0"/>
                <w:sz w:val="14"/>
              </w:rPr>
              <w:t>57</w:t>
            </w:r>
            <w:r w:rsidRPr="006F0E87">
              <w:rPr>
                <w:rFonts w:ascii="標楷體" w:eastAsia="標楷體" w:hAnsi="標楷體"/>
                <w:color w:val="0070C0"/>
                <w:sz w:val="14"/>
              </w:rPr>
              <w:t>_C0</w:t>
            </w:r>
            <w:r>
              <w:rPr>
                <w:rFonts w:ascii="標楷體" w:eastAsia="標楷體" w:hAnsi="標楷體" w:hint="eastAsia"/>
                <w:color w:val="0070C0"/>
                <w:sz w:val="14"/>
              </w:rPr>
              <w:t>6</w:t>
            </w:r>
            <w:r w:rsidRPr="006F0E87">
              <w:rPr>
                <w:rFonts w:ascii="標楷體" w:eastAsia="標楷體" w:hAnsi="標楷體"/>
                <w:color w:val="0070C0"/>
                <w:sz w:val="14"/>
              </w:rPr>
              <w:t>}</w:t>
            </w:r>
            <w:r>
              <w:rPr>
                <w:rFonts w:eastAsia="標楷體" w:cs="Arial"/>
                <w:color w:val="000000"/>
                <w:spacing w:val="-12"/>
                <w:sz w:val="20"/>
              </w:rPr>
              <w:t>（</w:t>
            </w:r>
            <w:r>
              <w:rPr>
                <w:rFonts w:eastAsia="標楷體" w:cs="Arial"/>
                <w:color w:val="000000"/>
                <w:spacing w:val="-12"/>
                <w:sz w:val="20"/>
              </w:rPr>
              <w:t>4</w:t>
            </w:r>
            <w:r>
              <w:rPr>
                <w:rFonts w:eastAsia="標楷體" w:cs="Arial"/>
                <w:color w:val="000000"/>
                <w:spacing w:val="-12"/>
                <w:sz w:val="20"/>
              </w:rPr>
              <w:t>）設於避難通道或避難出口之防火門應朝避難方向開啟（但供住宅使用及宿舍寢室、旅館客房、醫院病房等連接走廊之防火門不受此限）且無封閉或阻塞情事行。</w:t>
            </w:r>
          </w:p>
        </w:tc>
        <w:tc>
          <w:tcPr>
            <w:tcW w:w="97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93193C" w:rsidRDefault="0093193C">
            <w:pPr>
              <w:pStyle w:val="Standard"/>
              <w:spacing w:line="260" w:lineRule="exact"/>
              <w:jc w:val="both"/>
              <w:rPr>
                <w:rFonts w:ascii="標楷體" w:eastAsia="標楷體" w:hAnsi="標楷體" w:cs="標楷體"/>
                <w:color w:val="000000"/>
                <w:spacing w:val="-12"/>
                <w:sz w:val="20"/>
              </w:rPr>
            </w:pPr>
            <w:r w:rsidRPr="00C72863">
              <w:rPr>
                <w:rFonts w:ascii="標楷體" w:eastAsia="標楷體" w:hAnsi="標楷體"/>
                <w:b/>
                <w:color w:val="FF0000"/>
                <w:sz w:val="14"/>
              </w:rPr>
              <w:t>${F</w:t>
            </w:r>
            <w:r w:rsidRPr="00C72863">
              <w:rPr>
                <w:rFonts w:ascii="標楷體" w:eastAsia="標楷體" w:hAnsi="標楷體" w:hint="eastAsia"/>
                <w:b/>
                <w:color w:val="FF0000"/>
                <w:sz w:val="14"/>
              </w:rPr>
              <w:t>E</w:t>
            </w:r>
            <w:r w:rsidRPr="00C72863">
              <w:rPr>
                <w:rFonts w:ascii="標楷體" w:eastAsia="標楷體" w:hAnsi="標楷體"/>
                <w:b/>
                <w:color w:val="FF0000"/>
                <w:sz w:val="14"/>
              </w:rPr>
              <w:t>_</w:t>
            </w:r>
            <w:r w:rsidRPr="00C72863">
              <w:rPr>
                <w:rFonts w:ascii="標楷體" w:eastAsia="標楷體" w:hAnsi="標楷體" w:hint="eastAsia"/>
                <w:b/>
                <w:color w:val="FF0000"/>
                <w:sz w:val="14"/>
              </w:rPr>
              <w:t>FR</w:t>
            </w:r>
            <w:r w:rsidRPr="00C72863">
              <w:rPr>
                <w:rFonts w:ascii="標楷體" w:eastAsia="標楷體" w:hAnsi="標楷體"/>
                <w:b/>
                <w:color w:val="FF0000"/>
                <w:sz w:val="14"/>
              </w:rPr>
              <w:t>_GC_R</w:t>
            </w:r>
            <w:r w:rsidRPr="00C72863">
              <w:rPr>
                <w:rFonts w:ascii="標楷體" w:eastAsia="標楷體" w:hAnsi="標楷體" w:hint="eastAsia"/>
                <w:b/>
                <w:color w:val="FF0000"/>
                <w:sz w:val="14"/>
              </w:rPr>
              <w:t>57</w:t>
            </w:r>
            <w:r w:rsidRPr="00C72863">
              <w:rPr>
                <w:rFonts w:ascii="標楷體" w:eastAsia="標楷體" w:hAnsi="標楷體"/>
                <w:b/>
                <w:color w:val="FF0000"/>
                <w:sz w:val="14"/>
              </w:rPr>
              <w:t>_C0</w:t>
            </w:r>
            <w:r w:rsidRPr="00C72863">
              <w:rPr>
                <w:rFonts w:ascii="標楷體" w:eastAsia="標楷體" w:hAnsi="標楷體" w:hint="eastAsia"/>
                <w:b/>
                <w:color w:val="FF0000"/>
                <w:sz w:val="14"/>
              </w:rPr>
              <w:t>7</w:t>
            </w:r>
            <w:r w:rsidRPr="00C72863">
              <w:rPr>
                <w:rFonts w:ascii="標楷體" w:eastAsia="標楷體" w:hAnsi="標楷體"/>
                <w:b/>
                <w:color w:val="FF0000"/>
                <w:sz w:val="14"/>
              </w:rPr>
              <w:t>}</w:t>
            </w:r>
            <w:r>
              <w:rPr>
                <w:rFonts w:ascii="標楷體" w:eastAsia="標楷體" w:hAnsi="標楷體" w:cs="標楷體"/>
                <w:color w:val="000000"/>
                <w:spacing w:val="-12"/>
                <w:sz w:val="20"/>
              </w:rPr>
              <w:t>合格</w:t>
            </w:r>
          </w:p>
          <w:p w:rsidR="0093193C" w:rsidRDefault="0093193C">
            <w:pPr>
              <w:pStyle w:val="Standard"/>
              <w:spacing w:line="260" w:lineRule="exact"/>
              <w:jc w:val="both"/>
              <w:rPr>
                <w:rFonts w:ascii="標楷體" w:eastAsia="標楷體" w:hAnsi="標楷體" w:cs="標楷體"/>
                <w:color w:val="000000"/>
                <w:spacing w:val="-12"/>
                <w:sz w:val="20"/>
              </w:rPr>
            </w:pPr>
            <w:r w:rsidRPr="00C72863">
              <w:rPr>
                <w:rFonts w:ascii="標楷體" w:eastAsia="標楷體" w:hAnsi="標楷體"/>
                <w:b/>
                <w:color w:val="FF0000"/>
                <w:sz w:val="14"/>
              </w:rPr>
              <w:t>${F</w:t>
            </w:r>
            <w:r w:rsidRPr="00C72863">
              <w:rPr>
                <w:rFonts w:ascii="標楷體" w:eastAsia="標楷體" w:hAnsi="標楷體" w:hint="eastAsia"/>
                <w:b/>
                <w:color w:val="FF0000"/>
                <w:sz w:val="14"/>
              </w:rPr>
              <w:t>E</w:t>
            </w:r>
            <w:r w:rsidRPr="00C72863">
              <w:rPr>
                <w:rFonts w:ascii="標楷體" w:eastAsia="標楷體" w:hAnsi="標楷體"/>
                <w:b/>
                <w:color w:val="FF0000"/>
                <w:sz w:val="14"/>
              </w:rPr>
              <w:t>_</w:t>
            </w:r>
            <w:r w:rsidRPr="00C72863">
              <w:rPr>
                <w:rFonts w:ascii="標楷體" w:eastAsia="標楷體" w:hAnsi="標楷體" w:hint="eastAsia"/>
                <w:b/>
                <w:color w:val="FF0000"/>
                <w:sz w:val="14"/>
              </w:rPr>
              <w:t>FR</w:t>
            </w:r>
            <w:r w:rsidRPr="00C72863">
              <w:rPr>
                <w:rFonts w:ascii="標楷體" w:eastAsia="標楷體" w:hAnsi="標楷體"/>
                <w:b/>
                <w:color w:val="FF0000"/>
                <w:sz w:val="14"/>
              </w:rPr>
              <w:t>_GC_R</w:t>
            </w:r>
            <w:r w:rsidRPr="00C72863">
              <w:rPr>
                <w:rFonts w:ascii="標楷體" w:eastAsia="標楷體" w:hAnsi="標楷體" w:hint="eastAsia"/>
                <w:b/>
                <w:color w:val="FF0000"/>
                <w:sz w:val="14"/>
              </w:rPr>
              <w:t>57</w:t>
            </w:r>
            <w:r w:rsidRPr="00C72863">
              <w:rPr>
                <w:rFonts w:ascii="標楷體" w:eastAsia="標楷體" w:hAnsi="標楷體"/>
                <w:b/>
                <w:color w:val="FF0000"/>
                <w:sz w:val="14"/>
              </w:rPr>
              <w:t>_C0</w:t>
            </w:r>
            <w:r w:rsidR="00C72863" w:rsidRPr="00C72863">
              <w:rPr>
                <w:rFonts w:ascii="標楷體" w:eastAsia="標楷體" w:hAnsi="標楷體" w:hint="eastAsia"/>
                <w:b/>
                <w:color w:val="FF0000"/>
                <w:sz w:val="14"/>
              </w:rPr>
              <w:t>8</w:t>
            </w:r>
            <w:r w:rsidRPr="00C72863">
              <w:rPr>
                <w:rFonts w:ascii="標楷體" w:eastAsia="標楷體" w:hAnsi="標楷體"/>
                <w:b/>
                <w:color w:val="FF0000"/>
                <w:sz w:val="14"/>
              </w:rPr>
              <w:t>}</w:t>
            </w:r>
            <w:r>
              <w:rPr>
                <w:rFonts w:ascii="標楷體" w:eastAsia="標楷體" w:hAnsi="標楷體" w:cs="標楷體"/>
                <w:color w:val="000000"/>
                <w:spacing w:val="-12"/>
                <w:sz w:val="20"/>
              </w:rPr>
              <w:t>不合格</w:t>
            </w:r>
          </w:p>
          <w:p w:rsidR="0093193C" w:rsidRDefault="0093193C">
            <w:pPr>
              <w:pStyle w:val="Standard"/>
              <w:spacing w:line="260" w:lineRule="exact"/>
              <w:jc w:val="both"/>
              <w:rPr>
                <w:rFonts w:ascii="標楷體" w:eastAsia="標楷體" w:hAnsi="標楷體" w:cs="標楷體"/>
                <w:color w:val="000000"/>
                <w:spacing w:val="-12"/>
                <w:sz w:val="20"/>
              </w:rPr>
            </w:pPr>
            <w:r w:rsidRPr="00C72863">
              <w:rPr>
                <w:rFonts w:ascii="標楷體" w:eastAsia="標楷體" w:hAnsi="標楷體"/>
                <w:b/>
                <w:color w:val="FF0000"/>
                <w:sz w:val="14"/>
              </w:rPr>
              <w:t>${F</w:t>
            </w:r>
            <w:r w:rsidRPr="00C72863">
              <w:rPr>
                <w:rFonts w:ascii="標楷體" w:eastAsia="標楷體" w:hAnsi="標楷體" w:hint="eastAsia"/>
                <w:b/>
                <w:color w:val="FF0000"/>
                <w:sz w:val="14"/>
              </w:rPr>
              <w:t>E</w:t>
            </w:r>
            <w:r w:rsidRPr="00C72863">
              <w:rPr>
                <w:rFonts w:ascii="標楷體" w:eastAsia="標楷體" w:hAnsi="標楷體"/>
                <w:b/>
                <w:color w:val="FF0000"/>
                <w:sz w:val="14"/>
              </w:rPr>
              <w:t>_</w:t>
            </w:r>
            <w:r w:rsidRPr="00C72863">
              <w:rPr>
                <w:rFonts w:ascii="標楷體" w:eastAsia="標楷體" w:hAnsi="標楷體" w:hint="eastAsia"/>
                <w:b/>
                <w:color w:val="FF0000"/>
                <w:sz w:val="14"/>
              </w:rPr>
              <w:t>FR</w:t>
            </w:r>
            <w:r w:rsidRPr="00C72863">
              <w:rPr>
                <w:rFonts w:ascii="標楷體" w:eastAsia="標楷體" w:hAnsi="標楷體"/>
                <w:b/>
                <w:color w:val="FF0000"/>
                <w:sz w:val="14"/>
              </w:rPr>
              <w:t>_GC_R</w:t>
            </w:r>
            <w:r w:rsidRPr="00C72863">
              <w:rPr>
                <w:rFonts w:ascii="標楷體" w:eastAsia="標楷體" w:hAnsi="標楷體" w:hint="eastAsia"/>
                <w:b/>
                <w:color w:val="FF0000"/>
                <w:sz w:val="14"/>
              </w:rPr>
              <w:t>57</w:t>
            </w:r>
            <w:r w:rsidRPr="00C72863">
              <w:rPr>
                <w:rFonts w:ascii="標楷體" w:eastAsia="標楷體" w:hAnsi="標楷體"/>
                <w:b/>
                <w:color w:val="FF0000"/>
                <w:sz w:val="14"/>
              </w:rPr>
              <w:t>_C0</w:t>
            </w:r>
            <w:r w:rsidR="00C72863" w:rsidRPr="00C72863">
              <w:rPr>
                <w:rFonts w:ascii="標楷體" w:eastAsia="標楷體" w:hAnsi="標楷體" w:hint="eastAsia"/>
                <w:b/>
                <w:color w:val="FF0000"/>
                <w:sz w:val="14"/>
              </w:rPr>
              <w:t>9</w:t>
            </w:r>
            <w:r w:rsidRPr="00C72863">
              <w:rPr>
                <w:rFonts w:ascii="標楷體" w:eastAsia="標楷體" w:hAnsi="標楷體"/>
                <w:b/>
                <w:color w:val="FF0000"/>
                <w:sz w:val="14"/>
              </w:rPr>
              <w:t>}</w:t>
            </w:r>
            <w:r>
              <w:rPr>
                <w:rFonts w:ascii="標楷體" w:eastAsia="標楷體" w:hAnsi="標楷體" w:cs="標楷體"/>
                <w:color w:val="000000"/>
                <w:spacing w:val="-12"/>
                <w:sz w:val="20"/>
              </w:rPr>
              <w:t>提改善</w:t>
            </w:r>
          </w:p>
          <w:p w:rsidR="0093193C" w:rsidRDefault="0093193C" w:rsidP="00C72863">
            <w:pPr>
              <w:pStyle w:val="Standard"/>
              <w:spacing w:line="260" w:lineRule="exact"/>
              <w:jc w:val="both"/>
              <w:rPr>
                <w:rFonts w:ascii="標楷體" w:eastAsia="標楷體" w:hAnsi="標楷體" w:cs="標楷體"/>
                <w:color w:val="000000"/>
                <w:spacing w:val="-12"/>
                <w:sz w:val="20"/>
              </w:rPr>
            </w:pPr>
            <w:r w:rsidRPr="00C72863">
              <w:rPr>
                <w:rFonts w:ascii="標楷體" w:eastAsia="標楷體" w:hAnsi="標楷體"/>
                <w:b/>
                <w:color w:val="FF0000"/>
                <w:sz w:val="14"/>
              </w:rPr>
              <w:t>${F</w:t>
            </w:r>
            <w:r w:rsidRPr="00C72863">
              <w:rPr>
                <w:rFonts w:ascii="標楷體" w:eastAsia="標楷體" w:hAnsi="標楷體" w:hint="eastAsia"/>
                <w:b/>
                <w:color w:val="FF0000"/>
                <w:sz w:val="14"/>
              </w:rPr>
              <w:t>E</w:t>
            </w:r>
            <w:r w:rsidRPr="00C72863">
              <w:rPr>
                <w:rFonts w:ascii="標楷體" w:eastAsia="標楷體" w:hAnsi="標楷體"/>
                <w:b/>
                <w:color w:val="FF0000"/>
                <w:sz w:val="14"/>
              </w:rPr>
              <w:t>_</w:t>
            </w:r>
            <w:r w:rsidRPr="00C72863">
              <w:rPr>
                <w:rFonts w:ascii="標楷體" w:eastAsia="標楷體" w:hAnsi="標楷體" w:hint="eastAsia"/>
                <w:b/>
                <w:color w:val="FF0000"/>
                <w:sz w:val="14"/>
              </w:rPr>
              <w:t>FR</w:t>
            </w:r>
            <w:r w:rsidRPr="00C72863">
              <w:rPr>
                <w:rFonts w:ascii="標楷體" w:eastAsia="標楷體" w:hAnsi="標楷體"/>
                <w:b/>
                <w:color w:val="FF0000"/>
                <w:sz w:val="14"/>
              </w:rPr>
              <w:t>_GC_R</w:t>
            </w:r>
            <w:r w:rsidRPr="00C72863">
              <w:rPr>
                <w:rFonts w:ascii="標楷體" w:eastAsia="標楷體" w:hAnsi="標楷體" w:hint="eastAsia"/>
                <w:b/>
                <w:color w:val="FF0000"/>
                <w:sz w:val="14"/>
              </w:rPr>
              <w:t>57</w:t>
            </w:r>
            <w:r w:rsidRPr="00C72863">
              <w:rPr>
                <w:rFonts w:ascii="標楷體" w:eastAsia="標楷體" w:hAnsi="標楷體"/>
                <w:b/>
                <w:color w:val="FF0000"/>
                <w:sz w:val="14"/>
              </w:rPr>
              <w:t>_C</w:t>
            </w:r>
            <w:r w:rsidR="00C72863" w:rsidRPr="00C72863">
              <w:rPr>
                <w:rFonts w:ascii="標楷體" w:eastAsia="標楷體" w:hAnsi="標楷體" w:hint="eastAsia"/>
                <w:b/>
                <w:color w:val="FF0000"/>
                <w:sz w:val="14"/>
              </w:rPr>
              <w:t>10</w:t>
            </w:r>
            <w:r w:rsidRPr="00C72863">
              <w:rPr>
                <w:rFonts w:ascii="標楷體" w:eastAsia="標楷體" w:hAnsi="標楷體"/>
                <w:b/>
                <w:color w:val="FF0000"/>
                <w:sz w:val="14"/>
              </w:rPr>
              <w:t>}</w:t>
            </w:r>
            <w:r>
              <w:rPr>
                <w:rFonts w:ascii="標楷體" w:eastAsia="標楷體" w:hAnsi="標楷體" w:cs="標楷體"/>
                <w:color w:val="000000"/>
                <w:spacing w:val="-12"/>
                <w:sz w:val="20"/>
              </w:rPr>
              <w:t>免檢討</w:t>
            </w:r>
          </w:p>
        </w:tc>
      </w:tr>
      <w:tr w:rsidR="0093193C" w:rsidTr="00A8682A">
        <w:trPr>
          <w:gridAfter w:val="1"/>
          <w:wAfter w:w="20" w:type="dxa"/>
          <w:trHeight w:val="345"/>
          <w:jc w:val="center"/>
        </w:trPr>
        <w:tc>
          <w:tcPr>
            <w:tcW w:w="2069"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93193C" w:rsidRDefault="0093193C">
            <w:pPr>
              <w:pStyle w:val="Standard"/>
              <w:spacing w:before="72" w:after="72" w:line="240" w:lineRule="exact"/>
              <w:jc w:val="center"/>
            </w:pPr>
            <w:r w:rsidRPr="006F0E87">
              <w:rPr>
                <w:rFonts w:ascii="標楷體" w:eastAsia="標楷體" w:hAnsi="標楷體"/>
                <w:color w:val="0070C0"/>
                <w:sz w:val="14"/>
              </w:rPr>
              <w:t>${F</w:t>
            </w:r>
            <w:r w:rsidRPr="006F0E87">
              <w:rPr>
                <w:rFonts w:ascii="標楷體" w:eastAsia="標楷體" w:hAnsi="標楷體" w:hint="eastAsia"/>
                <w:color w:val="0070C0"/>
                <w:sz w:val="14"/>
              </w:rPr>
              <w:t>E</w:t>
            </w:r>
            <w:r w:rsidRPr="006F0E87">
              <w:rPr>
                <w:rFonts w:ascii="標楷體" w:eastAsia="標楷體" w:hAnsi="標楷體"/>
                <w:color w:val="0070C0"/>
                <w:sz w:val="14"/>
              </w:rPr>
              <w:t>_</w:t>
            </w:r>
            <w:r>
              <w:rPr>
                <w:rFonts w:ascii="標楷體" w:eastAsia="標楷體" w:hAnsi="標楷體" w:hint="eastAsia"/>
                <w:color w:val="0070C0"/>
                <w:sz w:val="14"/>
              </w:rPr>
              <w:t>FR</w:t>
            </w:r>
            <w:r>
              <w:rPr>
                <w:rFonts w:ascii="標楷體" w:eastAsia="標楷體" w:hAnsi="標楷體"/>
                <w:color w:val="0070C0"/>
                <w:sz w:val="14"/>
              </w:rPr>
              <w:t>_GC_R</w:t>
            </w:r>
            <w:r>
              <w:rPr>
                <w:rFonts w:ascii="標楷體" w:eastAsia="標楷體" w:hAnsi="標楷體" w:hint="eastAsia"/>
                <w:color w:val="0070C0"/>
                <w:sz w:val="14"/>
              </w:rPr>
              <w:t>58</w:t>
            </w:r>
            <w:r w:rsidRPr="006F0E87">
              <w:rPr>
                <w:rFonts w:ascii="標楷體" w:eastAsia="標楷體" w:hAnsi="標楷體"/>
                <w:color w:val="0070C0"/>
                <w:sz w:val="14"/>
              </w:rPr>
              <w:t>_C0</w:t>
            </w:r>
            <w:r>
              <w:rPr>
                <w:rFonts w:ascii="標楷體" w:eastAsia="標楷體" w:hAnsi="標楷體" w:hint="eastAsia"/>
                <w:color w:val="0070C0"/>
                <w:sz w:val="14"/>
              </w:rPr>
              <w:t>1</w:t>
            </w:r>
            <w:r w:rsidRPr="006F0E87">
              <w:rPr>
                <w:rFonts w:ascii="標楷體" w:eastAsia="標楷體" w:hAnsi="標楷體"/>
                <w:color w:val="0070C0"/>
                <w:sz w:val="14"/>
              </w:rPr>
              <w:t>}</w:t>
            </w:r>
            <w:r>
              <w:rPr>
                <w:rFonts w:ascii="標楷體" w:eastAsia="標楷體" w:hAnsi="標楷體" w:cs="標楷體"/>
                <w:color w:val="000000"/>
                <w:sz w:val="20"/>
              </w:rPr>
              <w:t>「</w:t>
            </w:r>
            <w:r>
              <w:rPr>
                <w:rFonts w:ascii="Arial Unicode MS" w:eastAsia="Arial Unicode MS" w:hAnsi="Arial Unicode MS" w:cs="Arial Unicode MS"/>
                <w:color w:val="000000"/>
                <w:sz w:val="20"/>
              </w:rPr>
              <w:t>✕</w:t>
            </w:r>
            <w:r>
              <w:rPr>
                <w:rFonts w:ascii="標楷體" w:eastAsia="標楷體" w:hAnsi="標楷體" w:cs="標楷體"/>
                <w:color w:val="000000"/>
                <w:sz w:val="20"/>
              </w:rPr>
              <w:t>」</w:t>
            </w:r>
          </w:p>
        </w:tc>
        <w:tc>
          <w:tcPr>
            <w:tcW w:w="705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93193C" w:rsidRDefault="0093193C" w:rsidP="001B57EC">
            <w:pPr>
              <w:pStyle w:val="Standard"/>
              <w:spacing w:before="108" w:after="108" w:line="240" w:lineRule="exact"/>
              <w:jc w:val="both"/>
              <w:rPr>
                <w:rFonts w:ascii="標楷體" w:eastAsia="標楷體" w:hAnsi="標楷體" w:cs="標楷體"/>
                <w:color w:val="000000"/>
                <w:spacing w:val="-12"/>
                <w:sz w:val="20"/>
              </w:rPr>
            </w:pPr>
            <w:r w:rsidRPr="006F0E87">
              <w:rPr>
                <w:rFonts w:ascii="標楷體" w:eastAsia="標楷體" w:hAnsi="標楷體"/>
                <w:color w:val="0070C0"/>
                <w:sz w:val="14"/>
              </w:rPr>
              <w:t>${F</w:t>
            </w:r>
            <w:r w:rsidRPr="006F0E87">
              <w:rPr>
                <w:rFonts w:ascii="標楷體" w:eastAsia="標楷體" w:hAnsi="標楷體" w:hint="eastAsia"/>
                <w:color w:val="0070C0"/>
                <w:sz w:val="14"/>
              </w:rPr>
              <w:t>E</w:t>
            </w:r>
            <w:r w:rsidRPr="006F0E87">
              <w:rPr>
                <w:rFonts w:ascii="標楷體" w:eastAsia="標楷體" w:hAnsi="標楷體"/>
                <w:color w:val="0070C0"/>
                <w:sz w:val="14"/>
              </w:rPr>
              <w:t>_</w:t>
            </w:r>
            <w:r>
              <w:rPr>
                <w:rFonts w:ascii="標楷體" w:eastAsia="標楷體" w:hAnsi="標楷體" w:hint="eastAsia"/>
                <w:color w:val="0070C0"/>
                <w:sz w:val="14"/>
              </w:rPr>
              <w:t>FR</w:t>
            </w:r>
            <w:r>
              <w:rPr>
                <w:rFonts w:ascii="標楷體" w:eastAsia="標楷體" w:hAnsi="標楷體"/>
                <w:color w:val="0070C0"/>
                <w:sz w:val="14"/>
              </w:rPr>
              <w:t>_GC_R</w:t>
            </w:r>
            <w:r>
              <w:rPr>
                <w:rFonts w:ascii="標楷體" w:eastAsia="標楷體" w:hAnsi="標楷體" w:hint="eastAsia"/>
                <w:color w:val="0070C0"/>
                <w:sz w:val="14"/>
              </w:rPr>
              <w:t>58</w:t>
            </w:r>
            <w:r w:rsidRPr="006F0E87">
              <w:rPr>
                <w:rFonts w:ascii="標楷體" w:eastAsia="標楷體" w:hAnsi="標楷體"/>
                <w:color w:val="0070C0"/>
                <w:sz w:val="14"/>
              </w:rPr>
              <w:t>_C0</w:t>
            </w:r>
            <w:r>
              <w:rPr>
                <w:rFonts w:ascii="標楷體" w:eastAsia="標楷體" w:hAnsi="標楷體" w:hint="eastAsia"/>
                <w:color w:val="0070C0"/>
                <w:sz w:val="14"/>
              </w:rPr>
              <w:t>2</w:t>
            </w:r>
            <w:r w:rsidRPr="006F0E87">
              <w:rPr>
                <w:rFonts w:ascii="標楷體" w:eastAsia="標楷體" w:hAnsi="標楷體"/>
                <w:color w:val="0070C0"/>
                <w:sz w:val="14"/>
              </w:rPr>
              <w:t>}</w:t>
            </w:r>
            <w:r>
              <w:rPr>
                <w:rFonts w:ascii="標楷體" w:eastAsia="標楷體" w:hAnsi="標楷體" w:cs="標楷體"/>
                <w:color w:val="000000"/>
                <w:spacing w:val="-12"/>
                <w:sz w:val="20"/>
              </w:rPr>
              <w:t xml:space="preserve"> 本申報場所依法得免檢討或建造當時法令無限制規定。</w:t>
            </w:r>
          </w:p>
        </w:tc>
        <w:tc>
          <w:tcPr>
            <w:tcW w:w="97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93193C" w:rsidRDefault="0093193C">
            <w:pPr>
              <w:rPr>
                <w:rFonts w:hint="eastAsia"/>
              </w:rPr>
            </w:pPr>
          </w:p>
        </w:tc>
      </w:tr>
    </w:tbl>
    <w:p w:rsidR="00306796" w:rsidRPr="00DC2E0F" w:rsidRDefault="00306796" w:rsidP="00DC2E0F">
      <w:pPr>
        <w:rPr>
          <w:rFonts w:hint="eastAsia"/>
          <w:lang w:bidi="ar-SA"/>
        </w:rPr>
      </w:pPr>
    </w:p>
    <w:sectPr w:rsidR="00306796" w:rsidRPr="00DC2E0F">
      <w:pgSz w:w="11906" w:h="16838"/>
      <w:pgMar w:top="680" w:right="1021" w:bottom="567" w:left="1021" w:header="720" w:footer="720" w:gutter="0"/>
      <w:pgNumType w:start="8"/>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B02" w:rsidRDefault="004A4B02">
      <w:pPr>
        <w:rPr>
          <w:rFonts w:hint="eastAsia"/>
        </w:rPr>
      </w:pPr>
      <w:r>
        <w:separator/>
      </w:r>
    </w:p>
  </w:endnote>
  <w:endnote w:type="continuationSeparator" w:id="0">
    <w:p w:rsidR="004A4B02" w:rsidRDefault="004A4B0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altName w:val="DFKai-SB"/>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PMingLiU">
    <w:altName w:val="Times New Roman"/>
    <w:charset w:val="00"/>
    <w:family w:val="roman"/>
    <w:pitch w:val="variable"/>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Mangal">
    <w:panose1 w:val="02040503050203030202"/>
    <w:charset w:val="00"/>
    <w:family w:val="roman"/>
    <w:pitch w:val="variable"/>
    <w:sig w:usb0="00008003" w:usb1="00000000" w:usb2="00000000" w:usb3="00000000" w:csb0="00000001" w:csb1="00000000"/>
  </w:font>
  <w:font w:name="Liberation Sans">
    <w:charset w:val="00"/>
    <w:family w:val="swiss"/>
    <w:pitch w:val="variable"/>
  </w:font>
  <w:font w:name="微軟正黑體">
    <w:altName w:val="Microsoft JhengHei"/>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 w:name="華康粗黑體">
    <w:panose1 w:val="020B0709000000000000"/>
    <w:charset w:val="88"/>
    <w:family w:val="modern"/>
    <w:pitch w:val="fixed"/>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B02" w:rsidRDefault="004A4B02">
      <w:pPr>
        <w:rPr>
          <w:rFonts w:hint="eastAsia"/>
        </w:rPr>
      </w:pPr>
      <w:r>
        <w:rPr>
          <w:color w:val="000000"/>
        </w:rPr>
        <w:separator/>
      </w:r>
    </w:p>
  </w:footnote>
  <w:footnote w:type="continuationSeparator" w:id="0">
    <w:p w:rsidR="004A4B02" w:rsidRDefault="004A4B02">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03DE4"/>
    <w:multiLevelType w:val="multilevel"/>
    <w:tmpl w:val="07D86576"/>
    <w:styleLink w:val="WW8Num7"/>
    <w:lvl w:ilvl="0">
      <w:numFmt w:val="bullet"/>
      <w:lvlText w:val="□"/>
      <w:lvlJc w:val="left"/>
      <w:rPr>
        <w:rFonts w:ascii="標楷體" w:eastAsia="標楷體" w:hAnsi="標楷體"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nsid w:val="0C6065AF"/>
    <w:multiLevelType w:val="multilevel"/>
    <w:tmpl w:val="834A2A4C"/>
    <w:styleLink w:val="WW8Num2"/>
    <w:lvl w:ilvl="0">
      <w:numFmt w:val="bullet"/>
      <w:lvlText w:val="□"/>
      <w:lvlJc w:val="left"/>
      <w:rPr>
        <w:rFonts w:ascii="新細明體, PMingLiU" w:eastAsia="新細明體, PMingLiU" w:hAnsi="新細明體, PMingLiU"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nsid w:val="0F974A6A"/>
    <w:multiLevelType w:val="multilevel"/>
    <w:tmpl w:val="137CD8F4"/>
    <w:styleLink w:val="WW8Num13"/>
    <w:lvl w:ilvl="0">
      <w:start w:val="1"/>
      <w:numFmt w:val="japaneseCounting"/>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nsid w:val="1173229F"/>
    <w:multiLevelType w:val="multilevel"/>
    <w:tmpl w:val="A8CC0F28"/>
    <w:styleLink w:val="WW8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nsid w:val="13C11299"/>
    <w:multiLevelType w:val="multilevel"/>
    <w:tmpl w:val="715EBC68"/>
    <w:styleLink w:val="WW8Num3"/>
    <w:lvl w:ilvl="0">
      <w:start w:val="2"/>
      <w:numFmt w:val="decimal"/>
      <w:lvlText w:val="%1"/>
      <w:lvlJc w:val="left"/>
      <w:rPr>
        <w:rFonts w:ascii="新細明體, PMingLiU" w:hAnsi="新細明體, PMingLiU"/>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nsid w:val="212B202B"/>
    <w:multiLevelType w:val="multilevel"/>
    <w:tmpl w:val="AB7E6ADE"/>
    <w:styleLink w:val="WW8Num10"/>
    <w:lvl w:ilvl="0">
      <w:start w:val="2"/>
      <w:numFmt w:val="japaneseCounting"/>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nsid w:val="21784288"/>
    <w:multiLevelType w:val="multilevel"/>
    <w:tmpl w:val="4F9A2504"/>
    <w:styleLink w:val="WW8Num11"/>
    <w:lvl w:ilvl="0">
      <w:numFmt w:val="bullet"/>
      <w:lvlText w:val="□"/>
      <w:lvlJc w:val="left"/>
      <w:rPr>
        <w:rFonts w:ascii="標楷體" w:eastAsia="標楷體" w:hAnsi="標楷體" w:cs="Times New Roman"/>
      </w:rPr>
    </w:lvl>
    <w:lvl w:ilvl="1">
      <w:numFmt w:val="bullet"/>
      <w:lvlText w:val=""/>
      <w:lvlJc w:val="left"/>
      <w:rPr>
        <w:rFonts w:ascii="Wingdings" w:hAnsi="Wingdings" w:cs="Wingdings"/>
      </w:rPr>
    </w:lvl>
    <w:lvl w:ilvl="2">
      <w:numFmt w:val="bullet"/>
      <w:lvlText w:val=""/>
      <w:lvlJc w:val="left"/>
      <w:rPr>
        <w:rFonts w:ascii="Wingdings" w:hAnsi="Wingdings" w:cs="Wingdings"/>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abstractNum w:abstractNumId="7">
    <w:nsid w:val="2C0A49EF"/>
    <w:multiLevelType w:val="multilevel"/>
    <w:tmpl w:val="28FC9120"/>
    <w:styleLink w:val="WW8Num4"/>
    <w:lvl w:ilvl="0">
      <w:numFmt w:val="bullet"/>
      <w:lvlText w:val="□"/>
      <w:lvlJc w:val="left"/>
      <w:rPr>
        <w:rFonts w:ascii="標楷體" w:eastAsia="標楷體" w:hAnsi="標楷體" w:cs="新細明體, PMingLiU"/>
      </w:rPr>
    </w:lvl>
    <w:lvl w:ilvl="1">
      <w:numFmt w:val="bullet"/>
      <w:lvlText w:val=""/>
      <w:lvlJc w:val="left"/>
      <w:rPr>
        <w:rFonts w:ascii="Wingdings" w:hAnsi="Wingdings" w:cs="Wingdings"/>
      </w:rPr>
    </w:lvl>
    <w:lvl w:ilvl="2">
      <w:numFmt w:val="bullet"/>
      <w:lvlText w:val=""/>
      <w:lvlJc w:val="left"/>
      <w:rPr>
        <w:rFonts w:ascii="Wingdings" w:hAnsi="Wingdings" w:cs="Wingdings"/>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abstractNum w:abstractNumId="8">
    <w:nsid w:val="396805DE"/>
    <w:multiLevelType w:val="multilevel"/>
    <w:tmpl w:val="8340A97A"/>
    <w:styleLink w:val="WW8Num1"/>
    <w:lvl w:ilvl="0">
      <w:start w:val="1"/>
      <w:numFmt w:val="japaneseCounting"/>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nsid w:val="3F9205F1"/>
    <w:multiLevelType w:val="multilevel"/>
    <w:tmpl w:val="3CBC6280"/>
    <w:styleLink w:val="WW8Num12"/>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0">
    <w:nsid w:val="5C6A0A13"/>
    <w:multiLevelType w:val="multilevel"/>
    <w:tmpl w:val="5D840556"/>
    <w:styleLink w:val="WW8Num14"/>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1">
    <w:nsid w:val="5DBF298A"/>
    <w:multiLevelType w:val="multilevel"/>
    <w:tmpl w:val="78060190"/>
    <w:styleLink w:val="WW8Num9"/>
    <w:lvl w:ilvl="0">
      <w:start w:val="2"/>
      <w:numFmt w:val="decimal"/>
      <w:lvlText w:val="%1"/>
      <w:lvlJc w:val="left"/>
      <w:rPr>
        <w:rFonts w:ascii="新細明體, PMingLiU" w:hAnsi="新細明體, PMingLiU"/>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nsid w:val="5E2917EE"/>
    <w:multiLevelType w:val="multilevel"/>
    <w:tmpl w:val="91D404DE"/>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678828A4"/>
    <w:multiLevelType w:val="multilevel"/>
    <w:tmpl w:val="8898C088"/>
    <w:styleLink w:val="WW8Num8"/>
    <w:lvl w:ilvl="0">
      <w:start w:val="1"/>
      <w:numFmt w:val="japaneseCounting"/>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8"/>
  </w:num>
  <w:num w:numId="2">
    <w:abstractNumId w:val="1"/>
  </w:num>
  <w:num w:numId="3">
    <w:abstractNumId w:val="4"/>
  </w:num>
  <w:num w:numId="4">
    <w:abstractNumId w:val="7"/>
  </w:num>
  <w:num w:numId="5">
    <w:abstractNumId w:val="3"/>
  </w:num>
  <w:num w:numId="6">
    <w:abstractNumId w:val="12"/>
  </w:num>
  <w:num w:numId="7">
    <w:abstractNumId w:val="0"/>
  </w:num>
  <w:num w:numId="8">
    <w:abstractNumId w:val="13"/>
  </w:num>
  <w:num w:numId="9">
    <w:abstractNumId w:val="11"/>
  </w:num>
  <w:num w:numId="10">
    <w:abstractNumId w:val="5"/>
  </w:num>
  <w:num w:numId="11">
    <w:abstractNumId w:val="6"/>
  </w:num>
  <w:num w:numId="12">
    <w:abstractNumId w:val="9"/>
  </w:num>
  <w:num w:numId="13">
    <w:abstractNumId w:val="2"/>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306796"/>
    <w:rsid w:val="000126C6"/>
    <w:rsid w:val="00015A2F"/>
    <w:rsid w:val="0004232C"/>
    <w:rsid w:val="00044860"/>
    <w:rsid w:val="00051D77"/>
    <w:rsid w:val="0006131D"/>
    <w:rsid w:val="00063DDD"/>
    <w:rsid w:val="0007123C"/>
    <w:rsid w:val="00077DAA"/>
    <w:rsid w:val="000930E3"/>
    <w:rsid w:val="000A46F8"/>
    <w:rsid w:val="000C455B"/>
    <w:rsid w:val="000C7582"/>
    <w:rsid w:val="001122BD"/>
    <w:rsid w:val="00116D93"/>
    <w:rsid w:val="0012129D"/>
    <w:rsid w:val="001274B0"/>
    <w:rsid w:val="00133127"/>
    <w:rsid w:val="00140F1E"/>
    <w:rsid w:val="00160C4F"/>
    <w:rsid w:val="0016408E"/>
    <w:rsid w:val="00182A71"/>
    <w:rsid w:val="00187C7E"/>
    <w:rsid w:val="001A63BD"/>
    <w:rsid w:val="001B3EEB"/>
    <w:rsid w:val="001B57EC"/>
    <w:rsid w:val="001C3FF9"/>
    <w:rsid w:val="001F36A9"/>
    <w:rsid w:val="001F789E"/>
    <w:rsid w:val="00206EA5"/>
    <w:rsid w:val="002240F9"/>
    <w:rsid w:val="0023656E"/>
    <w:rsid w:val="002862AD"/>
    <w:rsid w:val="003015EB"/>
    <w:rsid w:val="00306796"/>
    <w:rsid w:val="00316703"/>
    <w:rsid w:val="00326169"/>
    <w:rsid w:val="00362F78"/>
    <w:rsid w:val="00362FB3"/>
    <w:rsid w:val="003A0455"/>
    <w:rsid w:val="003B1758"/>
    <w:rsid w:val="003B2598"/>
    <w:rsid w:val="003D771D"/>
    <w:rsid w:val="003E10F4"/>
    <w:rsid w:val="0041270A"/>
    <w:rsid w:val="00434CAD"/>
    <w:rsid w:val="004436CE"/>
    <w:rsid w:val="00445BB0"/>
    <w:rsid w:val="004A1B96"/>
    <w:rsid w:val="004A4B02"/>
    <w:rsid w:val="004B5E2F"/>
    <w:rsid w:val="004D47E8"/>
    <w:rsid w:val="004E3981"/>
    <w:rsid w:val="004F09C6"/>
    <w:rsid w:val="00504AEB"/>
    <w:rsid w:val="00510375"/>
    <w:rsid w:val="00535133"/>
    <w:rsid w:val="00546FA2"/>
    <w:rsid w:val="00551B9F"/>
    <w:rsid w:val="00552627"/>
    <w:rsid w:val="00560789"/>
    <w:rsid w:val="00581877"/>
    <w:rsid w:val="005951CA"/>
    <w:rsid w:val="005A7F50"/>
    <w:rsid w:val="005B76BB"/>
    <w:rsid w:val="005D61BD"/>
    <w:rsid w:val="005E0CF5"/>
    <w:rsid w:val="00601902"/>
    <w:rsid w:val="00623838"/>
    <w:rsid w:val="00633FE2"/>
    <w:rsid w:val="00645B27"/>
    <w:rsid w:val="00646564"/>
    <w:rsid w:val="006547FA"/>
    <w:rsid w:val="00654C9C"/>
    <w:rsid w:val="006704BA"/>
    <w:rsid w:val="00673B73"/>
    <w:rsid w:val="00674044"/>
    <w:rsid w:val="00674A44"/>
    <w:rsid w:val="00682FAC"/>
    <w:rsid w:val="006A43F1"/>
    <w:rsid w:val="006A58EA"/>
    <w:rsid w:val="006A6A5E"/>
    <w:rsid w:val="006C2D6B"/>
    <w:rsid w:val="006D2F14"/>
    <w:rsid w:val="006E0EF2"/>
    <w:rsid w:val="006F0E87"/>
    <w:rsid w:val="006F5802"/>
    <w:rsid w:val="006F76B3"/>
    <w:rsid w:val="00734886"/>
    <w:rsid w:val="007432C9"/>
    <w:rsid w:val="007502F5"/>
    <w:rsid w:val="00757863"/>
    <w:rsid w:val="00781973"/>
    <w:rsid w:val="00791974"/>
    <w:rsid w:val="007C6DBC"/>
    <w:rsid w:val="007E12A8"/>
    <w:rsid w:val="007E3A84"/>
    <w:rsid w:val="0082067C"/>
    <w:rsid w:val="00835A13"/>
    <w:rsid w:val="008546EC"/>
    <w:rsid w:val="00854877"/>
    <w:rsid w:val="0087661B"/>
    <w:rsid w:val="00882C87"/>
    <w:rsid w:val="00894F43"/>
    <w:rsid w:val="008A7E95"/>
    <w:rsid w:val="008B6CD3"/>
    <w:rsid w:val="008C147E"/>
    <w:rsid w:val="008C681D"/>
    <w:rsid w:val="00913D9D"/>
    <w:rsid w:val="009140FC"/>
    <w:rsid w:val="00917D1E"/>
    <w:rsid w:val="009265EC"/>
    <w:rsid w:val="0093193C"/>
    <w:rsid w:val="009855E7"/>
    <w:rsid w:val="009901AE"/>
    <w:rsid w:val="009B1058"/>
    <w:rsid w:val="009D0EBA"/>
    <w:rsid w:val="009E3F04"/>
    <w:rsid w:val="009E7562"/>
    <w:rsid w:val="00A21C20"/>
    <w:rsid w:val="00A24F69"/>
    <w:rsid w:val="00A25A02"/>
    <w:rsid w:val="00A46194"/>
    <w:rsid w:val="00A46D40"/>
    <w:rsid w:val="00A5524C"/>
    <w:rsid w:val="00A8596A"/>
    <w:rsid w:val="00A87D18"/>
    <w:rsid w:val="00A90F5C"/>
    <w:rsid w:val="00A92AC9"/>
    <w:rsid w:val="00A93E93"/>
    <w:rsid w:val="00AB008B"/>
    <w:rsid w:val="00AC4C09"/>
    <w:rsid w:val="00AC4FB2"/>
    <w:rsid w:val="00AE3808"/>
    <w:rsid w:val="00B063E2"/>
    <w:rsid w:val="00B219D1"/>
    <w:rsid w:val="00B22A2A"/>
    <w:rsid w:val="00B57F66"/>
    <w:rsid w:val="00B60D59"/>
    <w:rsid w:val="00B8635C"/>
    <w:rsid w:val="00B911CC"/>
    <w:rsid w:val="00B929ED"/>
    <w:rsid w:val="00B957A0"/>
    <w:rsid w:val="00BB064E"/>
    <w:rsid w:val="00BC09D1"/>
    <w:rsid w:val="00BE06E0"/>
    <w:rsid w:val="00BE60EC"/>
    <w:rsid w:val="00C31789"/>
    <w:rsid w:val="00C428CF"/>
    <w:rsid w:val="00C56362"/>
    <w:rsid w:val="00C72863"/>
    <w:rsid w:val="00C75652"/>
    <w:rsid w:val="00CA226D"/>
    <w:rsid w:val="00CB1378"/>
    <w:rsid w:val="00CB1BC0"/>
    <w:rsid w:val="00CB4278"/>
    <w:rsid w:val="00CC1DF7"/>
    <w:rsid w:val="00CE1A5D"/>
    <w:rsid w:val="00CF1F20"/>
    <w:rsid w:val="00CF2541"/>
    <w:rsid w:val="00CF6FE4"/>
    <w:rsid w:val="00D0034D"/>
    <w:rsid w:val="00D1175F"/>
    <w:rsid w:val="00D155F3"/>
    <w:rsid w:val="00D2496B"/>
    <w:rsid w:val="00D330A5"/>
    <w:rsid w:val="00D42367"/>
    <w:rsid w:val="00D81720"/>
    <w:rsid w:val="00D8323C"/>
    <w:rsid w:val="00DA4DC2"/>
    <w:rsid w:val="00DA613D"/>
    <w:rsid w:val="00DB7F81"/>
    <w:rsid w:val="00DC2E0F"/>
    <w:rsid w:val="00DE024A"/>
    <w:rsid w:val="00DE22D7"/>
    <w:rsid w:val="00DE421A"/>
    <w:rsid w:val="00E031AD"/>
    <w:rsid w:val="00E04CFD"/>
    <w:rsid w:val="00E15D93"/>
    <w:rsid w:val="00E26EAA"/>
    <w:rsid w:val="00E35A02"/>
    <w:rsid w:val="00E42A83"/>
    <w:rsid w:val="00E73344"/>
    <w:rsid w:val="00ED022B"/>
    <w:rsid w:val="00EE16B4"/>
    <w:rsid w:val="00EF6410"/>
    <w:rsid w:val="00F045B5"/>
    <w:rsid w:val="00F20B10"/>
    <w:rsid w:val="00F40BD4"/>
    <w:rsid w:val="00F424A7"/>
    <w:rsid w:val="00F5303B"/>
    <w:rsid w:val="00FB15C2"/>
    <w:rsid w:val="00FB4D6B"/>
    <w:rsid w:val="00FC1D72"/>
    <w:rsid w:val="00FC33CC"/>
    <w:rsid w:val="00FF17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新細明體" w:hAnsi="Liberation Serif" w:cs="Mangal"/>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Standard"/>
    <w:next w:val="Standard"/>
    <w:pPr>
      <w:keepNext/>
      <w:jc w:val="right"/>
      <w:outlineLvl w:val="0"/>
    </w:pPr>
    <w:rPr>
      <w:rFonts w:eastAsia="標楷體"/>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eastAsia="新細明體, PMingLiU" w:hAnsi="Times New Roman" w:cs="Times New Roman"/>
      <w:szCs w:val="20"/>
      <w:lang w:bidi="ar-SA"/>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a5">
    <w:name w:val="Document Map"/>
    <w:basedOn w:val="Standard"/>
    <w:rPr>
      <w:rFonts w:ascii="Arial" w:hAnsi="Arial" w:cs="Arial"/>
    </w:rPr>
  </w:style>
  <w:style w:type="paragraph" w:customStyle="1" w:styleId="Textbodyindent">
    <w:name w:val="Text body indent"/>
    <w:basedOn w:val="Standard"/>
    <w:pPr>
      <w:spacing w:before="180" w:line="220" w:lineRule="exact"/>
      <w:ind w:left="336" w:hanging="336"/>
      <w:jc w:val="both"/>
      <w:outlineLvl w:val="0"/>
    </w:pPr>
    <w:rPr>
      <w:rFonts w:ascii="標楷體" w:eastAsia="標楷體" w:hAnsi="標楷體"/>
      <w:sz w:val="20"/>
    </w:rPr>
  </w:style>
  <w:style w:type="paragraph" w:styleId="a6">
    <w:name w:val="header"/>
    <w:basedOn w:val="Standard"/>
    <w:pPr>
      <w:tabs>
        <w:tab w:val="center" w:pos="4153"/>
        <w:tab w:val="right" w:pos="8306"/>
      </w:tabs>
    </w:pPr>
  </w:style>
  <w:style w:type="paragraph" w:styleId="a7">
    <w:name w:val="footer"/>
    <w:basedOn w:val="Standard"/>
    <w:pPr>
      <w:tabs>
        <w:tab w:val="center" w:pos="4153"/>
        <w:tab w:val="right" w:pos="8306"/>
      </w:tabs>
    </w:pPr>
  </w:style>
  <w:style w:type="paragraph" w:styleId="a8">
    <w:name w:val="Balloon Text"/>
    <w:basedOn w:val="Standard"/>
    <w:rPr>
      <w:rFonts w:ascii="Arial" w:hAnsi="Arial" w:cs="Arial"/>
      <w:sz w:val="18"/>
      <w:szCs w:val="18"/>
    </w:rPr>
  </w:style>
  <w:style w:type="paragraph" w:customStyle="1" w:styleId="a9">
    <w:name w:val="壹、"/>
    <w:basedOn w:val="Standard"/>
    <w:pPr>
      <w:spacing w:line="360" w:lineRule="auto"/>
      <w:jc w:val="both"/>
    </w:pPr>
    <w:rPr>
      <w:rFonts w:ascii="華康粗黑體" w:eastAsia="華康粗黑體" w:hAnsi="華康粗黑體" w:cs="Arial"/>
      <w:spacing w:val="26"/>
      <w:sz w:val="34"/>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style>
  <w:style w:type="character" w:customStyle="1" w:styleId="WW8Num2z0">
    <w:name w:val="WW8Num2z0"/>
    <w:rPr>
      <w:rFonts w:ascii="新細明體, PMingLiU" w:eastAsia="新細明體, PMingLiU" w:hAnsi="新細明體, PMingLiU" w:cs="Times New Roman"/>
    </w:rPr>
  </w:style>
  <w:style w:type="character" w:customStyle="1" w:styleId="WW8Num3z0">
    <w:name w:val="WW8Num3z0"/>
    <w:rPr>
      <w:rFonts w:ascii="新細明體, PMingLiU" w:hAnsi="新細明體, PMingLiU"/>
    </w:rPr>
  </w:style>
  <w:style w:type="character" w:customStyle="1" w:styleId="WW8Num4z0">
    <w:name w:val="WW8Num4z0"/>
    <w:rPr>
      <w:rFonts w:ascii="標楷體" w:eastAsia="標楷體" w:hAnsi="標楷體" w:cs="新細明體, PMingLiU"/>
    </w:rPr>
  </w:style>
  <w:style w:type="character" w:customStyle="1" w:styleId="WW8Num4z1">
    <w:name w:val="WW8Num4z1"/>
    <w:rPr>
      <w:rFonts w:ascii="Wingdings" w:hAnsi="Wingdings" w:cs="Wingdings"/>
    </w:rPr>
  </w:style>
  <w:style w:type="character" w:customStyle="1" w:styleId="WW8Num5z0">
    <w:name w:val="WW8Num5z0"/>
  </w:style>
  <w:style w:type="character" w:customStyle="1" w:styleId="WW8Num6z0">
    <w:name w:val="WW8Num6z0"/>
  </w:style>
  <w:style w:type="character" w:customStyle="1" w:styleId="WW8Num7z0">
    <w:name w:val="WW8Num7z0"/>
    <w:rPr>
      <w:rFonts w:ascii="標楷體" w:eastAsia="標楷體" w:hAnsi="標楷體" w:cs="Times New Roman"/>
    </w:rPr>
  </w:style>
  <w:style w:type="character" w:customStyle="1" w:styleId="WW8Num8z0">
    <w:name w:val="WW8Num8z0"/>
  </w:style>
  <w:style w:type="character" w:customStyle="1" w:styleId="WW8Num9z0">
    <w:name w:val="WW8Num9z0"/>
    <w:rPr>
      <w:rFonts w:ascii="新細明體, PMingLiU" w:hAnsi="新細明體, PMingLiU"/>
    </w:rPr>
  </w:style>
  <w:style w:type="character" w:customStyle="1" w:styleId="WW8Num10z0">
    <w:name w:val="WW8Num10z0"/>
  </w:style>
  <w:style w:type="character" w:customStyle="1" w:styleId="WW8Num11z0">
    <w:name w:val="WW8Num11z0"/>
    <w:rPr>
      <w:rFonts w:ascii="標楷體" w:eastAsia="標楷體" w:hAnsi="標楷體" w:cs="Times New Roman"/>
    </w:rPr>
  </w:style>
  <w:style w:type="character" w:customStyle="1" w:styleId="WW8Num11z1">
    <w:name w:val="WW8Num11z1"/>
    <w:rPr>
      <w:rFonts w:ascii="Wingdings" w:hAnsi="Wingdings" w:cs="Wingdings"/>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styleId="aa">
    <w:name w:val="page number"/>
    <w:basedOn w:val="a0"/>
  </w:style>
  <w:style w:type="character" w:customStyle="1" w:styleId="BalloonTextChar">
    <w:name w:val="Balloon Text Char"/>
    <w:basedOn w:val="a0"/>
    <w:rPr>
      <w:rFonts w:ascii="Arial" w:eastAsia="新細明體, PMingLiU" w:hAnsi="Arial" w:cs="Arial"/>
      <w:kern w:val="3"/>
      <w:sz w:val="18"/>
      <w:szCs w:val="18"/>
      <w:lang w:val="en-US" w:eastAsia="zh-TW" w:bidi="ar-SA"/>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 w:type="numbering" w:customStyle="1" w:styleId="WW8Num11">
    <w:name w:val="WW8Num11"/>
    <w:basedOn w:val="a2"/>
    <w:pPr>
      <w:numPr>
        <w:numId w:val="11"/>
      </w:numPr>
    </w:pPr>
  </w:style>
  <w:style w:type="numbering" w:customStyle="1" w:styleId="WW8Num12">
    <w:name w:val="WW8Num12"/>
    <w:basedOn w:val="a2"/>
    <w:pPr>
      <w:numPr>
        <w:numId w:val="12"/>
      </w:numPr>
    </w:pPr>
  </w:style>
  <w:style w:type="numbering" w:customStyle="1" w:styleId="WW8Num13">
    <w:name w:val="WW8Num13"/>
    <w:basedOn w:val="a2"/>
    <w:pPr>
      <w:numPr>
        <w:numId w:val="13"/>
      </w:numPr>
    </w:pPr>
  </w:style>
  <w:style w:type="numbering" w:customStyle="1" w:styleId="WW8Num14">
    <w:name w:val="WW8Num14"/>
    <w:basedOn w:val="a2"/>
    <w:pPr>
      <w:numPr>
        <w:numId w:val="1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新細明體" w:hAnsi="Liberation Serif" w:cs="Mangal"/>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Standard"/>
    <w:next w:val="Standard"/>
    <w:pPr>
      <w:keepNext/>
      <w:jc w:val="right"/>
      <w:outlineLvl w:val="0"/>
    </w:pPr>
    <w:rPr>
      <w:rFonts w:eastAsia="標楷體"/>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eastAsia="新細明體, PMingLiU" w:hAnsi="Times New Roman" w:cs="Times New Roman"/>
      <w:szCs w:val="20"/>
      <w:lang w:bidi="ar-SA"/>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a5">
    <w:name w:val="Document Map"/>
    <w:basedOn w:val="Standard"/>
    <w:rPr>
      <w:rFonts w:ascii="Arial" w:hAnsi="Arial" w:cs="Arial"/>
    </w:rPr>
  </w:style>
  <w:style w:type="paragraph" w:customStyle="1" w:styleId="Textbodyindent">
    <w:name w:val="Text body indent"/>
    <w:basedOn w:val="Standard"/>
    <w:pPr>
      <w:spacing w:before="180" w:line="220" w:lineRule="exact"/>
      <w:ind w:left="336" w:hanging="336"/>
      <w:jc w:val="both"/>
      <w:outlineLvl w:val="0"/>
    </w:pPr>
    <w:rPr>
      <w:rFonts w:ascii="標楷體" w:eastAsia="標楷體" w:hAnsi="標楷體"/>
      <w:sz w:val="20"/>
    </w:rPr>
  </w:style>
  <w:style w:type="paragraph" w:styleId="a6">
    <w:name w:val="header"/>
    <w:basedOn w:val="Standard"/>
    <w:pPr>
      <w:tabs>
        <w:tab w:val="center" w:pos="4153"/>
        <w:tab w:val="right" w:pos="8306"/>
      </w:tabs>
    </w:pPr>
  </w:style>
  <w:style w:type="paragraph" w:styleId="a7">
    <w:name w:val="footer"/>
    <w:basedOn w:val="Standard"/>
    <w:pPr>
      <w:tabs>
        <w:tab w:val="center" w:pos="4153"/>
        <w:tab w:val="right" w:pos="8306"/>
      </w:tabs>
    </w:pPr>
  </w:style>
  <w:style w:type="paragraph" w:styleId="a8">
    <w:name w:val="Balloon Text"/>
    <w:basedOn w:val="Standard"/>
    <w:rPr>
      <w:rFonts w:ascii="Arial" w:hAnsi="Arial" w:cs="Arial"/>
      <w:sz w:val="18"/>
      <w:szCs w:val="18"/>
    </w:rPr>
  </w:style>
  <w:style w:type="paragraph" w:customStyle="1" w:styleId="a9">
    <w:name w:val="壹、"/>
    <w:basedOn w:val="Standard"/>
    <w:pPr>
      <w:spacing w:line="360" w:lineRule="auto"/>
      <w:jc w:val="both"/>
    </w:pPr>
    <w:rPr>
      <w:rFonts w:ascii="華康粗黑體" w:eastAsia="華康粗黑體" w:hAnsi="華康粗黑體" w:cs="Arial"/>
      <w:spacing w:val="26"/>
      <w:sz w:val="34"/>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style>
  <w:style w:type="character" w:customStyle="1" w:styleId="WW8Num2z0">
    <w:name w:val="WW8Num2z0"/>
    <w:rPr>
      <w:rFonts w:ascii="新細明體, PMingLiU" w:eastAsia="新細明體, PMingLiU" w:hAnsi="新細明體, PMingLiU" w:cs="Times New Roman"/>
    </w:rPr>
  </w:style>
  <w:style w:type="character" w:customStyle="1" w:styleId="WW8Num3z0">
    <w:name w:val="WW8Num3z0"/>
    <w:rPr>
      <w:rFonts w:ascii="新細明體, PMingLiU" w:hAnsi="新細明體, PMingLiU"/>
    </w:rPr>
  </w:style>
  <w:style w:type="character" w:customStyle="1" w:styleId="WW8Num4z0">
    <w:name w:val="WW8Num4z0"/>
    <w:rPr>
      <w:rFonts w:ascii="標楷體" w:eastAsia="標楷體" w:hAnsi="標楷體" w:cs="新細明體, PMingLiU"/>
    </w:rPr>
  </w:style>
  <w:style w:type="character" w:customStyle="1" w:styleId="WW8Num4z1">
    <w:name w:val="WW8Num4z1"/>
    <w:rPr>
      <w:rFonts w:ascii="Wingdings" w:hAnsi="Wingdings" w:cs="Wingdings"/>
    </w:rPr>
  </w:style>
  <w:style w:type="character" w:customStyle="1" w:styleId="WW8Num5z0">
    <w:name w:val="WW8Num5z0"/>
  </w:style>
  <w:style w:type="character" w:customStyle="1" w:styleId="WW8Num6z0">
    <w:name w:val="WW8Num6z0"/>
  </w:style>
  <w:style w:type="character" w:customStyle="1" w:styleId="WW8Num7z0">
    <w:name w:val="WW8Num7z0"/>
    <w:rPr>
      <w:rFonts w:ascii="標楷體" w:eastAsia="標楷體" w:hAnsi="標楷體" w:cs="Times New Roman"/>
    </w:rPr>
  </w:style>
  <w:style w:type="character" w:customStyle="1" w:styleId="WW8Num8z0">
    <w:name w:val="WW8Num8z0"/>
  </w:style>
  <w:style w:type="character" w:customStyle="1" w:styleId="WW8Num9z0">
    <w:name w:val="WW8Num9z0"/>
    <w:rPr>
      <w:rFonts w:ascii="新細明體, PMingLiU" w:hAnsi="新細明體, PMingLiU"/>
    </w:rPr>
  </w:style>
  <w:style w:type="character" w:customStyle="1" w:styleId="WW8Num10z0">
    <w:name w:val="WW8Num10z0"/>
  </w:style>
  <w:style w:type="character" w:customStyle="1" w:styleId="WW8Num11z0">
    <w:name w:val="WW8Num11z0"/>
    <w:rPr>
      <w:rFonts w:ascii="標楷體" w:eastAsia="標楷體" w:hAnsi="標楷體" w:cs="Times New Roman"/>
    </w:rPr>
  </w:style>
  <w:style w:type="character" w:customStyle="1" w:styleId="WW8Num11z1">
    <w:name w:val="WW8Num11z1"/>
    <w:rPr>
      <w:rFonts w:ascii="Wingdings" w:hAnsi="Wingdings" w:cs="Wingdings"/>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styleId="aa">
    <w:name w:val="page number"/>
    <w:basedOn w:val="a0"/>
  </w:style>
  <w:style w:type="character" w:customStyle="1" w:styleId="BalloonTextChar">
    <w:name w:val="Balloon Text Char"/>
    <w:basedOn w:val="a0"/>
    <w:rPr>
      <w:rFonts w:ascii="Arial" w:eastAsia="新細明體, PMingLiU" w:hAnsi="Arial" w:cs="Arial"/>
      <w:kern w:val="3"/>
      <w:sz w:val="18"/>
      <w:szCs w:val="18"/>
      <w:lang w:val="en-US" w:eastAsia="zh-TW" w:bidi="ar-SA"/>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 w:type="numbering" w:customStyle="1" w:styleId="WW8Num11">
    <w:name w:val="WW8Num11"/>
    <w:basedOn w:val="a2"/>
    <w:pPr>
      <w:numPr>
        <w:numId w:val="11"/>
      </w:numPr>
    </w:pPr>
  </w:style>
  <w:style w:type="numbering" w:customStyle="1" w:styleId="WW8Num12">
    <w:name w:val="WW8Num12"/>
    <w:basedOn w:val="a2"/>
    <w:pPr>
      <w:numPr>
        <w:numId w:val="12"/>
      </w:numPr>
    </w:pPr>
  </w:style>
  <w:style w:type="numbering" w:customStyle="1" w:styleId="WW8Num13">
    <w:name w:val="WW8Num13"/>
    <w:basedOn w:val="a2"/>
    <w:pPr>
      <w:numPr>
        <w:numId w:val="13"/>
      </w:numPr>
    </w:pPr>
  </w:style>
  <w:style w:type="numbering" w:customStyle="1" w:styleId="WW8Num14">
    <w:name w:val="WW8Num14"/>
    <w:basedOn w:val="a2"/>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建築物防火避難設施與設備安全檢查申報書  Ｆ１－１</dc:title>
  <dc:creator>Tony Meng</dc:creator>
  <cp:lastModifiedBy>SAWA</cp:lastModifiedBy>
  <cp:revision>4</cp:revision>
  <cp:lastPrinted>2011-11-07T18:21:00Z</cp:lastPrinted>
  <dcterms:created xsi:type="dcterms:W3CDTF">2019-06-19T06:33:00Z</dcterms:created>
  <dcterms:modified xsi:type="dcterms:W3CDTF">2019-11-28T02:01:00Z</dcterms:modified>
</cp:coreProperties>
</file>